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457F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防爆自吸不锈钢酒泵</w:t>
      </w:r>
      <w:r w:rsidR="00F84EB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F84EB4">
        <w:rPr>
          <w:rFonts w:asciiTheme="minorEastAsia" w:eastAsiaTheme="minorEastAsia" w:hAnsiTheme="minorEastAsia"/>
          <w:b/>
          <w:sz w:val="28"/>
          <w:szCs w:val="24"/>
          <w:u w:val="single"/>
        </w:rPr>
        <w:t>7</w:t>
      </w:r>
      <w:r w:rsidR="00F84EB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台采购</w:t>
      </w:r>
      <w:r w:rsidR="00046B4B" w:rsidRPr="00723DE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723DEF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723DE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046B4B" w:rsidRPr="00723DE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设备</w:t>
      </w:r>
      <w:r w:rsidR="00476BE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防爆自吸不锈钢酒泵</w:t>
      </w:r>
      <w:r w:rsidR="00F84EB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F84EB4">
        <w:rPr>
          <w:rFonts w:asciiTheme="minorEastAsia" w:eastAsiaTheme="minorEastAsia" w:hAnsiTheme="minorEastAsia"/>
          <w:b/>
          <w:sz w:val="28"/>
          <w:szCs w:val="24"/>
          <w:u w:val="single"/>
        </w:rPr>
        <w:t>7</w:t>
      </w:r>
      <w:r w:rsidR="00F84EB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台采购</w:t>
      </w:r>
      <w:r w:rsidR="00743A8C" w:rsidRPr="00723DE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防爆自吸不锈钢酒泵</w:t>
      </w:r>
    </w:p>
    <w:p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476BE2">
        <w:rPr>
          <w:rFonts w:asciiTheme="minorEastAsia" w:eastAsiaTheme="minorEastAsia" w:hAnsiTheme="minorEastAsia"/>
          <w:b/>
          <w:sz w:val="28"/>
          <w:szCs w:val="24"/>
          <w:u w:val="single"/>
        </w:rPr>
        <w:t>2018-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476BE2"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23</w:t>
      </w:r>
      <w:r w:rsidR="00476BE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——2018-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476BE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3C0B6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 w:rsidR="00D069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</w:p>
    <w:p w:rsidR="00185190" w:rsidRPr="00D457F4" w:rsidRDefault="0087417A" w:rsidP="00AA7763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F2300A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</w:t>
      </w:r>
      <w:r w:rsidR="00F2300A">
        <w:rPr>
          <w:rFonts w:asciiTheme="minorEastAsia" w:eastAsiaTheme="minorEastAsia" w:hAnsiTheme="minorEastAsia" w:hint="eastAsia"/>
          <w:b/>
          <w:sz w:val="28"/>
          <w:szCs w:val="24"/>
        </w:rPr>
        <w:t>（设备技术要求）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069E9" w:rsidRDefault="00D069E9" w:rsidP="00D069E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防爆自吸不锈钢酒泵技术要求：</w:t>
      </w:r>
    </w:p>
    <w:tbl>
      <w:tblPr>
        <w:tblStyle w:val="ab"/>
        <w:tblW w:w="9357" w:type="dxa"/>
        <w:tblInd w:w="-318" w:type="dxa"/>
        <w:tblLook w:val="04A0" w:firstRow="1" w:lastRow="0" w:firstColumn="1" w:lastColumn="0" w:noHBand="0" w:noVBand="1"/>
      </w:tblPr>
      <w:tblGrid>
        <w:gridCol w:w="792"/>
        <w:gridCol w:w="2214"/>
        <w:gridCol w:w="1704"/>
        <w:gridCol w:w="819"/>
        <w:gridCol w:w="3828"/>
      </w:tblGrid>
      <w:tr w:rsidR="00D069E9" w:rsidTr="00FC6C95">
        <w:trPr>
          <w:trHeight w:val="235"/>
        </w:trPr>
        <w:tc>
          <w:tcPr>
            <w:tcW w:w="792" w:type="dxa"/>
          </w:tcPr>
          <w:p w:rsidR="00D069E9" w:rsidRPr="00E138C1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2214" w:type="dxa"/>
          </w:tcPr>
          <w:p w:rsidR="00D069E9" w:rsidRPr="00E138C1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设备名称</w:t>
            </w:r>
          </w:p>
        </w:tc>
        <w:tc>
          <w:tcPr>
            <w:tcW w:w="1704" w:type="dxa"/>
          </w:tcPr>
          <w:p w:rsidR="00D069E9" w:rsidRPr="00E138C1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规格型号</w:t>
            </w:r>
          </w:p>
        </w:tc>
        <w:tc>
          <w:tcPr>
            <w:tcW w:w="819" w:type="dxa"/>
          </w:tcPr>
          <w:p w:rsidR="00D069E9" w:rsidRPr="00E138C1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数量</w:t>
            </w:r>
          </w:p>
        </w:tc>
        <w:tc>
          <w:tcPr>
            <w:tcW w:w="3828" w:type="dxa"/>
          </w:tcPr>
          <w:p w:rsidR="00D069E9" w:rsidRPr="00E138C1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技术要求</w:t>
            </w:r>
          </w:p>
        </w:tc>
      </w:tr>
      <w:tr w:rsidR="00D069E9" w:rsidTr="00FC6C95">
        <w:tc>
          <w:tcPr>
            <w:tcW w:w="792" w:type="dxa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D069E9" w:rsidRPr="00E138C1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138C1">
              <w:rPr>
                <w:rFonts w:asciiTheme="minorEastAsia" w:eastAsiaTheme="minorEastAsia" w:hAnsiTheme="minorEastAsia" w:hint="eastAsia"/>
              </w:rPr>
              <w:t>防爆自吸不锈钢酒泵</w:t>
            </w:r>
          </w:p>
        </w:tc>
        <w:tc>
          <w:tcPr>
            <w:tcW w:w="1704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50</w:t>
            </w:r>
            <w:r w:rsidRPr="00E138C1">
              <w:rPr>
                <w:rFonts w:asciiTheme="minorEastAsia" w:eastAsiaTheme="minorEastAsia" w:hAnsiTheme="minorEastAsia"/>
                <w:sz w:val="28"/>
                <w:szCs w:val="24"/>
              </w:rPr>
              <w:t>FBZ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40</w:t>
            </w:r>
            <w:r w:rsidRPr="00E138C1">
              <w:rPr>
                <w:rFonts w:asciiTheme="minorEastAsia" w:eastAsiaTheme="minorEastAsia" w:hAnsiTheme="minorEastAsia"/>
                <w:sz w:val="28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40</w:t>
            </w:r>
          </w:p>
        </w:tc>
        <w:tc>
          <w:tcPr>
            <w:tcW w:w="819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1、流量：14.4</w:t>
            </w:r>
            <w:r w:rsidRPr="00E138C1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 xml:space="preserve">/h；  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2、功率：防爆电机4kw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3、与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酒接触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金属部分采用304不锈钢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4、防爆开关控制</w:t>
            </w:r>
          </w:p>
          <w:p w:rsidR="00D069E9" w:rsidRPr="00E138C1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5、扬程：40m</w:t>
            </w:r>
          </w:p>
        </w:tc>
      </w:tr>
      <w:tr w:rsidR="00D069E9" w:rsidTr="00FC6C95">
        <w:tc>
          <w:tcPr>
            <w:tcW w:w="792" w:type="dxa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</w:rPr>
              <w:t>防爆自吸不锈钢酒泵</w:t>
            </w:r>
          </w:p>
        </w:tc>
        <w:tc>
          <w:tcPr>
            <w:tcW w:w="1704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/>
                <w:sz w:val="28"/>
                <w:szCs w:val="24"/>
              </w:rPr>
              <w:t>65FBZ50-22</w:t>
            </w:r>
          </w:p>
        </w:tc>
        <w:tc>
          <w:tcPr>
            <w:tcW w:w="819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1、流量：28.8</w:t>
            </w:r>
            <w:r w:rsidRPr="00E138C1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 xml:space="preserve">/h；  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2、功率：防爆电机4kw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3、与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酒接触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金属部分采用304不锈钢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4、防爆开关控制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5、扬程：22m</w:t>
            </w:r>
          </w:p>
        </w:tc>
      </w:tr>
      <w:tr w:rsidR="00D069E9" w:rsidTr="00FC6C95">
        <w:tc>
          <w:tcPr>
            <w:tcW w:w="792" w:type="dxa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lastRenderedPageBreak/>
              <w:t>3</w:t>
            </w:r>
          </w:p>
        </w:tc>
        <w:tc>
          <w:tcPr>
            <w:tcW w:w="2214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 w:hint="eastAsia"/>
              </w:rPr>
              <w:t>防爆自吸不锈钢酒泵</w:t>
            </w:r>
          </w:p>
        </w:tc>
        <w:tc>
          <w:tcPr>
            <w:tcW w:w="1704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E138C1">
              <w:rPr>
                <w:rFonts w:asciiTheme="minorEastAsia" w:eastAsiaTheme="minorEastAsia" w:hAnsiTheme="minorEastAsia"/>
                <w:sz w:val="28"/>
                <w:szCs w:val="24"/>
              </w:rPr>
              <w:t>65FBZ50-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38</w:t>
            </w:r>
          </w:p>
        </w:tc>
        <w:tc>
          <w:tcPr>
            <w:tcW w:w="819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1、流量：28.8</w:t>
            </w:r>
            <w:r w:rsidRPr="00E138C1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 xml:space="preserve">/h；  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2、功率：防爆电机7.5kw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3、与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酒接触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金属部分采用304不锈钢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4、防爆开关控制</w:t>
            </w:r>
          </w:p>
          <w:p w:rsidR="00D069E9" w:rsidRDefault="00D069E9" w:rsidP="00FC6C95">
            <w:pPr>
              <w:tabs>
                <w:tab w:val="center" w:pos="4153"/>
              </w:tabs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5、扬程：38</w:t>
            </w:r>
          </w:p>
        </w:tc>
      </w:tr>
    </w:tbl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069E9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D069E9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D069E9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B66D25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750D08" w:rsidRPr="00815B8C" w:rsidRDefault="00367903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</w:t>
      </w:r>
      <w:r w:rsidR="00FF4436">
        <w:rPr>
          <w:rFonts w:asciiTheme="minorEastAsia" w:eastAsiaTheme="minorEastAsia" w:hAnsiTheme="minorEastAsia" w:hint="eastAsia"/>
          <w:sz w:val="28"/>
          <w:szCs w:val="24"/>
        </w:rPr>
        <w:t>）</w:t>
      </w:r>
      <w:r w:rsidR="00EA4C3B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 w:rsidRPr="00885507"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Default="00367903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设备技术响应表（若有偏离，请备注原因）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56"/>
        <w:gridCol w:w="1578"/>
        <w:gridCol w:w="3119"/>
        <w:gridCol w:w="848"/>
        <w:gridCol w:w="877"/>
        <w:gridCol w:w="967"/>
      </w:tblGrid>
      <w:tr w:rsidR="00EA4C3B" w:rsidRPr="00A25C41" w:rsidTr="00EA4C3B">
        <w:trPr>
          <w:trHeight w:val="390"/>
        </w:trPr>
        <w:tc>
          <w:tcPr>
            <w:tcW w:w="292" w:type="pct"/>
            <w:vAlign w:val="center"/>
          </w:tcPr>
          <w:p w:rsidR="005D242D" w:rsidRPr="00A25C41" w:rsidRDefault="005D242D" w:rsidP="00EA4C3B">
            <w:pPr>
              <w:tabs>
                <w:tab w:val="left" w:pos="0"/>
              </w:tabs>
              <w:ind w:rightChars="-12" w:right="-25"/>
              <w:jc w:val="center"/>
              <w:rPr>
                <w:rFonts w:ascii="宋体" w:hAnsi="宋体"/>
                <w:kern w:val="0"/>
              </w:rPr>
            </w:pPr>
            <w:bookmarkStart w:id="0" w:name="_Toc308700582"/>
            <w:r w:rsidRPr="00A25C41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489" w:type="pct"/>
            <w:vAlign w:val="center"/>
          </w:tcPr>
          <w:p w:rsidR="005D242D" w:rsidRPr="00A25C41" w:rsidRDefault="005D242D" w:rsidP="00EA4C3B">
            <w:pPr>
              <w:tabs>
                <w:tab w:val="left" w:pos="-2418"/>
              </w:tabs>
              <w:ind w:left="13" w:rightChars="-9" w:right="-19" w:hangingChars="6" w:hanging="13"/>
              <w:jc w:val="center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901" w:type="pct"/>
            <w:vAlign w:val="center"/>
          </w:tcPr>
          <w:p w:rsidR="005D242D" w:rsidRPr="00A25C41" w:rsidRDefault="00EA4C3B" w:rsidP="00EA4C3B">
            <w:pPr>
              <w:tabs>
                <w:tab w:val="left" w:pos="-2418"/>
              </w:tabs>
              <w:ind w:left="13" w:rightChars="-21" w:right="-44" w:hangingChars="6" w:hanging="1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型号、</w:t>
            </w:r>
            <w:r w:rsidR="005D242D" w:rsidRPr="00A25C41"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1781" w:type="pct"/>
            <w:vAlign w:val="center"/>
          </w:tcPr>
          <w:p w:rsidR="005D242D" w:rsidRPr="00A25C41" w:rsidRDefault="005D242D" w:rsidP="00EA4C3B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技术要求</w:t>
            </w:r>
          </w:p>
        </w:tc>
        <w:tc>
          <w:tcPr>
            <w:tcW w:w="484" w:type="pct"/>
            <w:vAlign w:val="center"/>
          </w:tcPr>
          <w:p w:rsidR="005D242D" w:rsidRPr="00A25C41" w:rsidRDefault="005D242D" w:rsidP="00EA4C3B">
            <w:pPr>
              <w:ind w:left="13" w:hangingChars="6" w:hanging="1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响应</w:t>
            </w:r>
          </w:p>
        </w:tc>
        <w:tc>
          <w:tcPr>
            <w:tcW w:w="501" w:type="pct"/>
            <w:vAlign w:val="center"/>
          </w:tcPr>
          <w:p w:rsidR="005D242D" w:rsidRPr="00A25C41" w:rsidRDefault="00EA4C3B" w:rsidP="00EA4C3B">
            <w:pPr>
              <w:tabs>
                <w:tab w:val="left" w:pos="459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偏离</w:t>
            </w:r>
          </w:p>
        </w:tc>
        <w:tc>
          <w:tcPr>
            <w:tcW w:w="552" w:type="pct"/>
            <w:vAlign w:val="center"/>
          </w:tcPr>
          <w:p w:rsidR="005D242D" w:rsidRPr="00A25C41" w:rsidRDefault="005D242D" w:rsidP="00EA4C3B">
            <w:pPr>
              <w:ind w:left="13" w:rightChars="-27" w:right="-57" w:hangingChars="6" w:hanging="13"/>
              <w:jc w:val="center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备注与说明</w:t>
            </w:r>
          </w:p>
        </w:tc>
      </w:tr>
      <w:tr w:rsidR="00EA4C3B" w:rsidRPr="00A25C41" w:rsidTr="00EA4C3B">
        <w:trPr>
          <w:trHeight w:val="293"/>
        </w:trPr>
        <w:tc>
          <w:tcPr>
            <w:tcW w:w="292" w:type="pct"/>
            <w:vMerge w:val="restart"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89" w:type="pct"/>
            <w:vMerge w:val="restart"/>
            <w:vAlign w:val="center"/>
          </w:tcPr>
          <w:p w:rsidR="00EA4C3B" w:rsidRPr="00A25C41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  <w:r w:rsidRPr="00E138C1">
              <w:rPr>
                <w:rFonts w:asciiTheme="minorEastAsia" w:eastAsiaTheme="minorEastAsia" w:hAnsiTheme="minorEastAsia" w:hint="eastAsia"/>
              </w:rPr>
              <w:t>防爆自吸不锈钢酒泵</w:t>
            </w:r>
          </w:p>
        </w:tc>
        <w:tc>
          <w:tcPr>
            <w:tcW w:w="901" w:type="pct"/>
            <w:vMerge w:val="restart"/>
            <w:vAlign w:val="center"/>
          </w:tcPr>
          <w:p w:rsidR="00EA4C3B" w:rsidRPr="00EA4C3B" w:rsidRDefault="00EA4C3B" w:rsidP="00EA4C3B">
            <w:pPr>
              <w:tabs>
                <w:tab w:val="left" w:pos="-2418"/>
              </w:tabs>
              <w:ind w:leftChars="56" w:left="118" w:rightChars="89" w:right="187"/>
              <w:jc w:val="center"/>
              <w:rPr>
                <w:rFonts w:ascii="宋体" w:hAnsi="宋体"/>
                <w:kern w:val="0"/>
              </w:rPr>
            </w:pPr>
            <w:r w:rsidRPr="00EA4C3B">
              <w:rPr>
                <w:rFonts w:asciiTheme="minorEastAsia" w:eastAsiaTheme="minorEastAsia" w:hAnsiTheme="minorEastAsia" w:hint="eastAsia"/>
              </w:rPr>
              <w:t>50</w:t>
            </w:r>
            <w:r w:rsidRPr="00EA4C3B">
              <w:rPr>
                <w:rFonts w:asciiTheme="minorEastAsia" w:eastAsiaTheme="minorEastAsia" w:hAnsiTheme="minorEastAsia"/>
              </w:rPr>
              <w:t>FBZ</w:t>
            </w:r>
            <w:r w:rsidRPr="00EA4C3B">
              <w:rPr>
                <w:rFonts w:asciiTheme="minorEastAsia" w:eastAsiaTheme="minorEastAsia" w:hAnsiTheme="minorEastAsia" w:hint="eastAsia"/>
              </w:rPr>
              <w:t>40</w:t>
            </w:r>
            <w:r w:rsidRPr="00EA4C3B">
              <w:rPr>
                <w:rFonts w:asciiTheme="minorEastAsia" w:eastAsiaTheme="minorEastAsia" w:hAnsiTheme="minorEastAsia"/>
              </w:rPr>
              <w:t>-</w:t>
            </w:r>
            <w:r w:rsidRPr="00EA4C3B">
              <w:rPr>
                <w:rFonts w:asciiTheme="minorEastAsia" w:eastAsiaTheme="minorEastAsia" w:hAnsiTheme="minorEastAsia" w:hint="eastAsia"/>
              </w:rPr>
              <w:t xml:space="preserve">40 </w:t>
            </w:r>
            <w:r w:rsidRPr="00EA4C3B">
              <w:rPr>
                <w:rFonts w:asciiTheme="minorEastAsia" w:eastAsiaTheme="minorEastAsia" w:hAnsiTheme="minorEastAsia" w:hint="eastAsia"/>
                <w:b/>
              </w:rPr>
              <w:t>2套</w:t>
            </w:r>
          </w:p>
        </w:tc>
        <w:tc>
          <w:tcPr>
            <w:tcW w:w="1781" w:type="pct"/>
            <w:vAlign w:val="center"/>
          </w:tcPr>
          <w:p w:rsidR="00EA4C3B" w:rsidRPr="007D485B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D485B">
              <w:rPr>
                <w:rFonts w:asciiTheme="minorEastAsia" w:eastAsiaTheme="minorEastAsia" w:hAnsiTheme="minorEastAsia" w:hint="eastAsia"/>
              </w:rPr>
              <w:t>1、流量：14.4</w:t>
            </w:r>
            <w:r w:rsidRPr="007D485B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 w:rsidRPr="007D485B">
              <w:rPr>
                <w:rFonts w:asciiTheme="minorEastAsia" w:eastAsiaTheme="minorEastAsia" w:hAnsiTheme="minorEastAsia" w:hint="eastAsia"/>
              </w:rPr>
              <w:t>/h；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312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7D485B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D485B">
              <w:rPr>
                <w:rFonts w:asciiTheme="minorEastAsia" w:eastAsiaTheme="minorEastAsia" w:hAnsiTheme="minorEastAsia" w:hint="eastAsia"/>
              </w:rPr>
              <w:t>2、功率：防爆电机4kw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554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7D485B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D485B">
              <w:rPr>
                <w:rFonts w:asciiTheme="minorEastAsia" w:eastAsiaTheme="minorEastAsia" w:hAnsiTheme="minorEastAsia" w:hint="eastAsia"/>
              </w:rPr>
              <w:t>3、与</w:t>
            </w:r>
            <w:proofErr w:type="gramStart"/>
            <w:r w:rsidRPr="007D485B">
              <w:rPr>
                <w:rFonts w:asciiTheme="minorEastAsia" w:eastAsiaTheme="minorEastAsia" w:hAnsiTheme="minorEastAsia" w:hint="eastAsia"/>
              </w:rPr>
              <w:t>酒接触</w:t>
            </w:r>
            <w:proofErr w:type="gramEnd"/>
            <w:r w:rsidRPr="007D485B">
              <w:rPr>
                <w:rFonts w:asciiTheme="minorEastAsia" w:eastAsiaTheme="minorEastAsia" w:hAnsiTheme="minorEastAsia" w:hint="eastAsia"/>
              </w:rPr>
              <w:t>金属部分采用304不锈钢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342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7D485B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D485B">
              <w:rPr>
                <w:rFonts w:asciiTheme="minorEastAsia" w:eastAsiaTheme="minorEastAsia" w:hAnsiTheme="minorEastAsia" w:hint="eastAsia"/>
              </w:rPr>
              <w:t>4、防爆开关控制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400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tabs>
                <w:tab w:val="left" w:pos="-2418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Default="00EA4C3B" w:rsidP="00EA4C3B">
            <w:pPr>
              <w:jc w:val="left"/>
            </w:pPr>
            <w:r w:rsidRPr="007D485B">
              <w:rPr>
                <w:rFonts w:asciiTheme="minorEastAsia" w:eastAsiaTheme="minorEastAsia" w:hAnsiTheme="minorEastAsia" w:hint="eastAsia"/>
              </w:rPr>
              <w:t>5、扬程：40m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299"/>
        </w:trPr>
        <w:tc>
          <w:tcPr>
            <w:tcW w:w="292" w:type="pct"/>
            <w:vMerge w:val="restart"/>
            <w:vAlign w:val="center"/>
          </w:tcPr>
          <w:p w:rsidR="00EA4C3B" w:rsidRPr="00A25C41" w:rsidRDefault="00EA4C3B" w:rsidP="00EA4C3B">
            <w:pPr>
              <w:ind w:leftChars="6" w:left="13" w:rightChars="-51" w:right="-107" w:firstLineChars="50" w:firstLine="105"/>
              <w:jc w:val="center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  <w:r w:rsidRPr="00EA4C3B">
              <w:rPr>
                <w:rFonts w:asciiTheme="minorEastAsia" w:eastAsiaTheme="minorEastAsia" w:hAnsiTheme="minorEastAsia"/>
              </w:rPr>
              <w:t>65FBZ50-22</w:t>
            </w:r>
            <w:r w:rsidRPr="00EA4C3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4C3B">
              <w:rPr>
                <w:rFonts w:asciiTheme="minorEastAsia" w:eastAsiaTheme="minorEastAsia" w:hAnsiTheme="minorEastAsia" w:hint="eastAsia"/>
                <w:b/>
              </w:rPr>
              <w:t>10套</w:t>
            </w:r>
          </w:p>
        </w:tc>
        <w:tc>
          <w:tcPr>
            <w:tcW w:w="1781" w:type="pct"/>
            <w:vAlign w:val="center"/>
          </w:tcPr>
          <w:p w:rsidR="00EA4C3B" w:rsidRPr="00222015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222015">
              <w:rPr>
                <w:rFonts w:asciiTheme="minorEastAsia" w:eastAsiaTheme="minorEastAsia" w:hAnsiTheme="minorEastAsia" w:hint="eastAsia"/>
              </w:rPr>
              <w:t>1、流量：28.8</w:t>
            </w:r>
            <w:r w:rsidRPr="00222015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 w:rsidRPr="00222015">
              <w:rPr>
                <w:rFonts w:asciiTheme="minorEastAsia" w:eastAsiaTheme="minorEastAsia" w:hAnsiTheme="minorEastAsia" w:hint="eastAsia"/>
              </w:rPr>
              <w:t>/h；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335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222015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222015">
              <w:rPr>
                <w:rFonts w:asciiTheme="minorEastAsia" w:eastAsiaTheme="minorEastAsia" w:hAnsiTheme="minorEastAsia" w:hint="eastAsia"/>
              </w:rPr>
              <w:t>2、功率：防爆电机4kw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627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222015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222015">
              <w:rPr>
                <w:rFonts w:asciiTheme="minorEastAsia" w:eastAsiaTheme="minorEastAsia" w:hAnsiTheme="minorEastAsia" w:hint="eastAsia"/>
              </w:rPr>
              <w:t>3、与</w:t>
            </w:r>
            <w:proofErr w:type="gramStart"/>
            <w:r w:rsidRPr="00222015">
              <w:rPr>
                <w:rFonts w:asciiTheme="minorEastAsia" w:eastAsiaTheme="minorEastAsia" w:hAnsiTheme="minorEastAsia" w:hint="eastAsia"/>
              </w:rPr>
              <w:t>酒接触</w:t>
            </w:r>
            <w:proofErr w:type="gramEnd"/>
            <w:r w:rsidRPr="00222015">
              <w:rPr>
                <w:rFonts w:asciiTheme="minorEastAsia" w:eastAsiaTheme="minorEastAsia" w:hAnsiTheme="minorEastAsia" w:hint="eastAsia"/>
              </w:rPr>
              <w:t>金属部分采用304不锈钢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53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222015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222015">
              <w:rPr>
                <w:rFonts w:asciiTheme="minorEastAsia" w:eastAsiaTheme="minorEastAsia" w:hAnsiTheme="minorEastAsia" w:hint="eastAsia"/>
              </w:rPr>
              <w:t>4、防爆开关控制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317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Default="00EA4C3B" w:rsidP="00EA4C3B">
            <w:pPr>
              <w:jc w:val="left"/>
            </w:pPr>
            <w:r w:rsidRPr="00222015">
              <w:rPr>
                <w:rFonts w:asciiTheme="minorEastAsia" w:eastAsiaTheme="minorEastAsia" w:hAnsiTheme="minorEastAsia" w:hint="eastAsia"/>
              </w:rPr>
              <w:t>5、扬程：22m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265"/>
        </w:trPr>
        <w:tc>
          <w:tcPr>
            <w:tcW w:w="292" w:type="pct"/>
            <w:vMerge w:val="restart"/>
            <w:vAlign w:val="center"/>
          </w:tcPr>
          <w:p w:rsidR="00EA4C3B" w:rsidRPr="00A25C41" w:rsidRDefault="00EA4C3B" w:rsidP="00EA4C3B">
            <w:pPr>
              <w:ind w:leftChars="6" w:left="13" w:rightChars="-51" w:right="-107" w:firstLineChars="50" w:firstLine="105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  <w:r w:rsidRPr="00EA4C3B">
              <w:rPr>
                <w:rFonts w:asciiTheme="minorEastAsia" w:eastAsiaTheme="minorEastAsia" w:hAnsiTheme="minorEastAsia"/>
              </w:rPr>
              <w:t>65FBZ50-</w:t>
            </w:r>
            <w:r w:rsidRPr="00EA4C3B">
              <w:rPr>
                <w:rFonts w:asciiTheme="minorEastAsia" w:eastAsiaTheme="minorEastAsia" w:hAnsiTheme="minorEastAsia" w:hint="eastAsia"/>
              </w:rPr>
              <w:t xml:space="preserve">38  </w:t>
            </w:r>
            <w:r w:rsidRPr="00EA4C3B">
              <w:rPr>
                <w:rFonts w:asciiTheme="minorEastAsia" w:eastAsiaTheme="minorEastAsia" w:hAnsiTheme="minorEastAsia" w:hint="eastAsia"/>
                <w:b/>
              </w:rPr>
              <w:t>15套</w:t>
            </w:r>
          </w:p>
        </w:tc>
        <w:tc>
          <w:tcPr>
            <w:tcW w:w="1781" w:type="pct"/>
            <w:vAlign w:val="center"/>
          </w:tcPr>
          <w:p w:rsidR="00EA4C3B" w:rsidRPr="007746F8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746F8">
              <w:rPr>
                <w:rFonts w:asciiTheme="minorEastAsia" w:eastAsiaTheme="minorEastAsia" w:hAnsiTheme="minorEastAsia" w:hint="eastAsia"/>
              </w:rPr>
              <w:t>1、流量：28.8</w:t>
            </w:r>
            <w:r w:rsidRPr="007746F8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 w:rsidRPr="007746F8">
              <w:rPr>
                <w:rFonts w:asciiTheme="minorEastAsia" w:eastAsiaTheme="minorEastAsia" w:hAnsiTheme="minorEastAsia" w:hint="eastAsia"/>
              </w:rPr>
              <w:t>/h；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369"/>
        </w:trPr>
        <w:tc>
          <w:tcPr>
            <w:tcW w:w="292" w:type="pct"/>
            <w:vMerge/>
            <w:vAlign w:val="center"/>
          </w:tcPr>
          <w:p w:rsidR="00EA4C3B" w:rsidRDefault="00EA4C3B" w:rsidP="00EA4C3B">
            <w:pPr>
              <w:ind w:leftChars="6" w:left="13" w:rightChars="-51" w:right="-107"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1" w:type="pct"/>
            <w:vAlign w:val="center"/>
          </w:tcPr>
          <w:p w:rsidR="00EA4C3B" w:rsidRPr="007746F8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746F8">
              <w:rPr>
                <w:rFonts w:asciiTheme="minorEastAsia" w:eastAsiaTheme="minorEastAsia" w:hAnsiTheme="minorEastAsia" w:hint="eastAsia"/>
              </w:rPr>
              <w:t>2、功率：防爆电机7.5kw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559"/>
        </w:trPr>
        <w:tc>
          <w:tcPr>
            <w:tcW w:w="292" w:type="pct"/>
            <w:vMerge/>
            <w:vAlign w:val="center"/>
          </w:tcPr>
          <w:p w:rsidR="00EA4C3B" w:rsidRDefault="00EA4C3B" w:rsidP="00EA4C3B">
            <w:pPr>
              <w:ind w:leftChars="6" w:left="13" w:rightChars="-51" w:right="-107"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EA4C3B" w:rsidRDefault="00EA4C3B" w:rsidP="00EA4C3B">
            <w:pPr>
              <w:ind w:rightChars="89" w:right="18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1" w:type="pct"/>
            <w:vAlign w:val="center"/>
          </w:tcPr>
          <w:p w:rsidR="00EA4C3B" w:rsidRPr="007746F8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746F8">
              <w:rPr>
                <w:rFonts w:asciiTheme="minorEastAsia" w:eastAsiaTheme="minorEastAsia" w:hAnsiTheme="minorEastAsia" w:hint="eastAsia"/>
              </w:rPr>
              <w:t>3、与</w:t>
            </w:r>
            <w:proofErr w:type="gramStart"/>
            <w:r w:rsidRPr="007746F8">
              <w:rPr>
                <w:rFonts w:asciiTheme="minorEastAsia" w:eastAsiaTheme="minorEastAsia" w:hAnsiTheme="minorEastAsia" w:hint="eastAsia"/>
              </w:rPr>
              <w:t>酒接触</w:t>
            </w:r>
            <w:proofErr w:type="gramEnd"/>
            <w:r w:rsidRPr="007746F8">
              <w:rPr>
                <w:rFonts w:asciiTheme="minorEastAsia" w:eastAsiaTheme="minorEastAsia" w:hAnsiTheme="minorEastAsia" w:hint="eastAsia"/>
              </w:rPr>
              <w:t>金属部分采用304不锈钢</w:t>
            </w:r>
          </w:p>
        </w:tc>
        <w:tc>
          <w:tcPr>
            <w:tcW w:w="484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355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Pr="007746F8" w:rsidRDefault="00EA4C3B" w:rsidP="00EA4C3B">
            <w:pPr>
              <w:tabs>
                <w:tab w:val="center" w:pos="4153"/>
              </w:tabs>
              <w:jc w:val="left"/>
              <w:rPr>
                <w:rFonts w:asciiTheme="minorEastAsia" w:hAnsiTheme="minorEastAsia"/>
              </w:rPr>
            </w:pPr>
            <w:r w:rsidRPr="007746F8">
              <w:rPr>
                <w:rFonts w:asciiTheme="minorEastAsia" w:eastAsiaTheme="minorEastAsia" w:hAnsiTheme="minorEastAsia" w:hint="eastAsia"/>
              </w:rPr>
              <w:t>4、防爆开关控制</w:t>
            </w:r>
          </w:p>
        </w:tc>
        <w:tc>
          <w:tcPr>
            <w:tcW w:w="484" w:type="pct"/>
            <w:vMerge w:val="restar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EA4C3B" w:rsidRPr="00A25C41" w:rsidTr="00EA4C3B">
        <w:trPr>
          <w:trHeight w:val="275"/>
        </w:trPr>
        <w:tc>
          <w:tcPr>
            <w:tcW w:w="29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9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1" w:type="pct"/>
            <w:vMerge/>
            <w:vAlign w:val="center"/>
          </w:tcPr>
          <w:p w:rsidR="00EA4C3B" w:rsidRPr="00A25C41" w:rsidRDefault="00EA4C3B" w:rsidP="00EA4C3B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1" w:type="pct"/>
            <w:vAlign w:val="center"/>
          </w:tcPr>
          <w:p w:rsidR="00EA4C3B" w:rsidRDefault="00EA4C3B" w:rsidP="00EA4C3B">
            <w:pPr>
              <w:jc w:val="left"/>
            </w:pPr>
            <w:r w:rsidRPr="007746F8">
              <w:rPr>
                <w:rFonts w:asciiTheme="minorEastAsia" w:eastAsiaTheme="minorEastAsia" w:hAnsiTheme="minorEastAsia" w:hint="eastAsia"/>
              </w:rPr>
              <w:t>5、扬程：38</w:t>
            </w:r>
          </w:p>
        </w:tc>
        <w:tc>
          <w:tcPr>
            <w:tcW w:w="484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1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52" w:type="pct"/>
            <w:vMerge/>
            <w:vAlign w:val="center"/>
          </w:tcPr>
          <w:p w:rsidR="00EA4C3B" w:rsidRPr="00A25C41" w:rsidRDefault="00EA4C3B" w:rsidP="00EA4C3B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</w:tbl>
    <w:bookmarkEnd w:id="0"/>
    <w:p w:rsidR="009865B0" w:rsidRPr="003C0B6F" w:rsidRDefault="003C0B6F" w:rsidP="003C0B6F">
      <w:pPr>
        <w:pStyle w:val="a5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*</w:t>
      </w:r>
      <w:r w:rsidR="009865B0" w:rsidRPr="003C0B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供应商技术偏离表均无偏离，则按照低价中标原则；若有偏离情况，设备部根据偏离情况评估是否仍满足我方技术要求，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若不影响技术标准，则仍然按照</w:t>
      </w:r>
      <w:r w:rsidRPr="00723DEF">
        <w:rPr>
          <w:rFonts w:asciiTheme="minorEastAsia" w:eastAsiaTheme="minorEastAsia" w:hAnsiTheme="minorEastAsia" w:hint="eastAsia"/>
          <w:sz w:val="28"/>
          <w:szCs w:val="24"/>
        </w:rPr>
        <w:t>低价中标原则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9865B0" w:rsidRPr="003C0B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存在技术偏离较大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的</w:t>
      </w:r>
      <w:r w:rsidRPr="003C0B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则在供应商中综合评价，择优确定供应商。</w:t>
      </w:r>
    </w:p>
    <w:p w:rsidR="009865B0" w:rsidRPr="009865B0" w:rsidRDefault="00367903" w:rsidP="009865B0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报价单</w:t>
      </w:r>
    </w:p>
    <w:p w:rsidR="00367903" w:rsidRPr="00164E81" w:rsidRDefault="00367903" w:rsidP="009865B0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报价单需将 “报价含税单价、报价人、报价日期、联系电话等项目”填写齐全，并加盖公章（红章）。</w:t>
      </w:r>
    </w:p>
    <w:p w:rsidR="00367903" w:rsidRPr="00367903" w:rsidRDefault="00367903" w:rsidP="00367903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r w:rsidRPr="00367903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367903" w:rsidRDefault="00367903" w:rsidP="00367903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367903" w:rsidRPr="00367903" w:rsidRDefault="00367903" w:rsidP="00367903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其他要求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046B4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EA4C3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A4C3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3C0B6F" w:rsidRDefault="006649C5" w:rsidP="003C0B6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E5161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EA4C3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A4C3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E5161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3C0B6F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76BE2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1A312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B71674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A312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46B4B" w:rsidRPr="00723DEF">
        <w:rPr>
          <w:rFonts w:asciiTheme="minorEastAsia" w:eastAsiaTheme="minorEastAsia" w:hAnsiTheme="minorEastAsia"/>
          <w:sz w:val="28"/>
          <w:szCs w:val="24"/>
          <w:u w:val="single"/>
        </w:rPr>
        <w:t>20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3C0B6F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66D25" w:rsidRPr="00B66D25" w:rsidRDefault="00B66D25" w:rsidP="00B66D2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B66D25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公司名称：北京红星股份有限公司六曲香分公司</w:t>
      </w:r>
    </w:p>
    <w:p w:rsidR="00B66D25" w:rsidRPr="0051529F" w:rsidRDefault="00B66D25" w:rsidP="00B66D25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Pr="0051529F">
        <w:rPr>
          <w:rFonts w:asciiTheme="minorEastAsia" w:eastAsiaTheme="minorEastAsia" w:hAnsiTheme="minorEastAsia" w:hint="eastAsia"/>
          <w:sz w:val="28"/>
          <w:szCs w:val="24"/>
        </w:rPr>
        <w:t>中国工商银行晋中分行祁县工行</w:t>
      </w:r>
    </w:p>
    <w:p w:rsidR="00B66D25" w:rsidRDefault="00B66D25" w:rsidP="00B66D25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B66D25">
        <w:rPr>
          <w:rFonts w:asciiTheme="minorEastAsia" w:eastAsiaTheme="minorEastAsia" w:hAnsiTheme="minorEastAsia" w:hint="eastAsia"/>
          <w:sz w:val="28"/>
          <w:szCs w:val="24"/>
        </w:rPr>
        <w:t>开户行账号： 0508012509200002846</w:t>
      </w:r>
    </w:p>
    <w:p w:rsidR="005C336E" w:rsidRPr="00B66D25" w:rsidRDefault="0027429D" w:rsidP="00B66D25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B66D25"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 w:rsidRPr="00B66D25"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 w:rsidRPr="00B66D25"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223CA0" w:rsidRDefault="001A7380" w:rsidP="00223CA0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723DE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lastRenderedPageBreak/>
        <w:t>  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F4436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723DEF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723DEF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723DEF" w:rsidRDefault="002855DF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723DEF"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723DEF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723DEF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0210C2" w:rsidRPr="00723DEF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723DEF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C0B6F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723DEF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723DEF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F4436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46B4B" w:rsidRPr="00723DEF">
        <w:rPr>
          <w:rFonts w:asciiTheme="minorEastAsia" w:eastAsiaTheme="minorEastAsia" w:hAnsiTheme="minorEastAsia"/>
          <w:sz w:val="28"/>
          <w:szCs w:val="24"/>
          <w:u w:val="single"/>
        </w:rPr>
        <w:t>8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723DEF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723DEF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223CA0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5D242D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BB628C" w:rsidRPr="00223CA0" w:rsidRDefault="006649C5" w:rsidP="00AA7763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5D242D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0D5B6E" w:rsidRPr="00B66D25" w:rsidRDefault="004D2AFA" w:rsidP="00B66D2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B66D25">
        <w:rPr>
          <w:rFonts w:asciiTheme="minorEastAsia" w:eastAsiaTheme="minorEastAsia" w:hAnsiTheme="minorEastAsia" w:hint="eastAsia"/>
          <w:sz w:val="28"/>
          <w:szCs w:val="24"/>
        </w:rPr>
        <w:t xml:space="preserve">             </w:t>
      </w:r>
      <w:r w:rsidRPr="00B66D25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B66D25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B66D25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B66D2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E54125" w:rsidRPr="00B66D25" w:rsidRDefault="00141D13" w:rsidP="00B66D2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F4436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  <w:r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B66D25">
        <w:rPr>
          <w:rFonts w:asciiTheme="minorEastAsia" w:eastAsiaTheme="minorEastAsia" w:hAnsiTheme="minorEastAsia" w:hint="eastAsia"/>
          <w:sz w:val="28"/>
          <w:szCs w:val="24"/>
        </w:rPr>
        <w:t xml:space="preserve">         </w:t>
      </w:r>
      <w:r w:rsidR="000D5B6E" w:rsidRPr="00B66D25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0D5B6E" w:rsidRPr="00B66D2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FF4436" w:rsidRPr="00B66D25">
        <w:rPr>
          <w:rFonts w:asciiTheme="minorEastAsia" w:eastAsiaTheme="minorEastAsia" w:hAnsiTheme="minorEastAsia"/>
          <w:sz w:val="28"/>
          <w:szCs w:val="28"/>
          <w:u w:val="single"/>
        </w:rPr>
        <w:t>13716859925</w:t>
      </w:r>
      <w:r w:rsidR="000D5B6E" w:rsidRPr="00B66D2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:rsidR="00B66D25" w:rsidRDefault="003C0B6F" w:rsidP="00990E23">
      <w:pPr>
        <w:wordWrap w:val="0"/>
        <w:jc w:val="right"/>
        <w:rPr>
          <w:rFonts w:asciiTheme="minorEastAsia" w:eastAsiaTheme="minorEastAsia" w:hAnsiTheme="minorEastAsia" w:hint="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</w:t>
      </w:r>
    </w:p>
    <w:p w:rsidR="00D457F4" w:rsidRDefault="00D457F4" w:rsidP="00D457F4">
      <w:pPr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D457F4" w:rsidRDefault="00D457F4" w:rsidP="00D457F4">
      <w:pPr>
        <w:ind w:right="112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北京红星股份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有限公司  </w:t>
      </w:r>
    </w:p>
    <w:p w:rsidR="00D457F4" w:rsidRDefault="00D457F4" w:rsidP="00D457F4">
      <w:pPr>
        <w:ind w:right="560"/>
        <w:jc w:val="right"/>
        <w:rPr>
          <w:rFonts w:asciiTheme="minorEastAsia" w:eastAsiaTheme="minorEastAsia" w:hAnsiTheme="minorEastAsia" w:hint="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北京红星股份有限公司六曲分公司</w:t>
      </w:r>
    </w:p>
    <w:p w:rsidR="00D457F4" w:rsidRDefault="00D457F4" w:rsidP="00D457F4">
      <w:pPr>
        <w:widowControl/>
        <w:ind w:firstLineChars="600" w:firstLine="1680"/>
        <w:jc w:val="left"/>
        <w:rPr>
          <w:rFonts w:asciiTheme="minorEastAsia" w:eastAsiaTheme="minorEastAsia" w:hAnsiTheme="minorEastAsia" w:hint="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公告发布日期：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2018年5年25日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D457F4" w:rsidRDefault="00D457F4" w:rsidP="00D457F4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815B8C" w:rsidRDefault="00815B8C" w:rsidP="00D457F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3B" w:rsidRDefault="00E5563B" w:rsidP="00AA7763">
      <w:r>
        <w:separator/>
      </w:r>
    </w:p>
  </w:endnote>
  <w:endnote w:type="continuationSeparator" w:id="0">
    <w:p w:rsidR="00E5563B" w:rsidRDefault="00E5563B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3B" w:rsidRDefault="00E5563B" w:rsidP="00AA7763">
      <w:r>
        <w:separator/>
      </w:r>
    </w:p>
  </w:footnote>
  <w:footnote w:type="continuationSeparator" w:id="0">
    <w:p w:rsidR="00E5563B" w:rsidRDefault="00E5563B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4F" w:rsidRDefault="00893E01">
    <w:pPr>
      <w:pStyle w:val="a4"/>
    </w:pPr>
    <w:r>
      <w:ptab w:relativeTo="margin" w:alignment="center" w:leader="none"/>
    </w:r>
    <w:r>
      <w:ptab w:relativeTo="margin" w:alignment="right" w:leader="none"/>
    </w:r>
    <w:r w:rsidRPr="00893E01">
      <w:t>HX-CGB-2018-ZB-009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644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22271"/>
    <w:rsid w:val="0003678A"/>
    <w:rsid w:val="00040183"/>
    <w:rsid w:val="00046770"/>
    <w:rsid w:val="00046B4B"/>
    <w:rsid w:val="000652D6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3125"/>
    <w:rsid w:val="001A7380"/>
    <w:rsid w:val="001D1F26"/>
    <w:rsid w:val="001E0C71"/>
    <w:rsid w:val="001E53B6"/>
    <w:rsid w:val="002119F2"/>
    <w:rsid w:val="00215EB1"/>
    <w:rsid w:val="002229DB"/>
    <w:rsid w:val="00223CA0"/>
    <w:rsid w:val="00231E91"/>
    <w:rsid w:val="00232465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29F6"/>
    <w:rsid w:val="002C68A0"/>
    <w:rsid w:val="002D4E4E"/>
    <w:rsid w:val="002E1CDF"/>
    <w:rsid w:val="002E2030"/>
    <w:rsid w:val="00304E01"/>
    <w:rsid w:val="00321082"/>
    <w:rsid w:val="0033212F"/>
    <w:rsid w:val="003533D9"/>
    <w:rsid w:val="00367903"/>
    <w:rsid w:val="003815A4"/>
    <w:rsid w:val="00397256"/>
    <w:rsid w:val="003A159D"/>
    <w:rsid w:val="003B46B3"/>
    <w:rsid w:val="003C0B6F"/>
    <w:rsid w:val="003E1C4F"/>
    <w:rsid w:val="003E5699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76BE2"/>
    <w:rsid w:val="004828E0"/>
    <w:rsid w:val="004829AD"/>
    <w:rsid w:val="00482EE8"/>
    <w:rsid w:val="004A44D3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D242D"/>
    <w:rsid w:val="005F752C"/>
    <w:rsid w:val="005F77D7"/>
    <w:rsid w:val="006129A6"/>
    <w:rsid w:val="00645358"/>
    <w:rsid w:val="006454CF"/>
    <w:rsid w:val="00651383"/>
    <w:rsid w:val="00651447"/>
    <w:rsid w:val="006649C5"/>
    <w:rsid w:val="00670D42"/>
    <w:rsid w:val="00672FD3"/>
    <w:rsid w:val="0067429F"/>
    <w:rsid w:val="00676B07"/>
    <w:rsid w:val="00691CD1"/>
    <w:rsid w:val="006C02CE"/>
    <w:rsid w:val="006D1732"/>
    <w:rsid w:val="006F6925"/>
    <w:rsid w:val="007130F5"/>
    <w:rsid w:val="00723DEF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33038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3E01"/>
    <w:rsid w:val="008A48A6"/>
    <w:rsid w:val="008B5061"/>
    <w:rsid w:val="008C1FAE"/>
    <w:rsid w:val="008C6BEE"/>
    <w:rsid w:val="008D34F8"/>
    <w:rsid w:val="008F6A77"/>
    <w:rsid w:val="00901FC8"/>
    <w:rsid w:val="00906F59"/>
    <w:rsid w:val="009306AF"/>
    <w:rsid w:val="0093204F"/>
    <w:rsid w:val="00942576"/>
    <w:rsid w:val="009574D5"/>
    <w:rsid w:val="0096688D"/>
    <w:rsid w:val="00975EE2"/>
    <w:rsid w:val="009822A8"/>
    <w:rsid w:val="009865B0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13362"/>
    <w:rsid w:val="00B4134D"/>
    <w:rsid w:val="00B52A60"/>
    <w:rsid w:val="00B60C02"/>
    <w:rsid w:val="00B61860"/>
    <w:rsid w:val="00B66D25"/>
    <w:rsid w:val="00B7069B"/>
    <w:rsid w:val="00B71674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069E9"/>
    <w:rsid w:val="00D1667C"/>
    <w:rsid w:val="00D2464F"/>
    <w:rsid w:val="00D457F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00A15"/>
    <w:rsid w:val="00E1012D"/>
    <w:rsid w:val="00E23B94"/>
    <w:rsid w:val="00E4678A"/>
    <w:rsid w:val="00E47FFB"/>
    <w:rsid w:val="00E54125"/>
    <w:rsid w:val="00E5563B"/>
    <w:rsid w:val="00E5701B"/>
    <w:rsid w:val="00E65E20"/>
    <w:rsid w:val="00E71CAF"/>
    <w:rsid w:val="00E80528"/>
    <w:rsid w:val="00E845F5"/>
    <w:rsid w:val="00E85950"/>
    <w:rsid w:val="00E95C88"/>
    <w:rsid w:val="00EA1C72"/>
    <w:rsid w:val="00EA4C3B"/>
    <w:rsid w:val="00ED1F11"/>
    <w:rsid w:val="00ED245F"/>
    <w:rsid w:val="00ED2CB9"/>
    <w:rsid w:val="00EE5161"/>
    <w:rsid w:val="00EF2B89"/>
    <w:rsid w:val="00EF574E"/>
    <w:rsid w:val="00EF70EF"/>
    <w:rsid w:val="00F1687D"/>
    <w:rsid w:val="00F214F8"/>
    <w:rsid w:val="00F2300A"/>
    <w:rsid w:val="00F418CC"/>
    <w:rsid w:val="00F50DEE"/>
    <w:rsid w:val="00F51198"/>
    <w:rsid w:val="00F573BF"/>
    <w:rsid w:val="00F61A03"/>
    <w:rsid w:val="00F6743E"/>
    <w:rsid w:val="00F77E64"/>
    <w:rsid w:val="00F843FC"/>
    <w:rsid w:val="00F84E72"/>
    <w:rsid w:val="00F84EB4"/>
    <w:rsid w:val="00FC5D83"/>
    <w:rsid w:val="00FD446D"/>
    <w:rsid w:val="00FF4436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D06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D06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5779D-9780-4876-A8DD-7D70E37E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801</TotalTime>
  <Pages>1</Pages>
  <Words>603</Words>
  <Characters>3439</Characters>
  <Application>Microsoft Office Word</Application>
  <DocSecurity>0</DocSecurity>
  <Lines>28</Lines>
  <Paragraphs>8</Paragraphs>
  <ScaleCrop>false</ScaleCrop>
  <Company>Dell Computer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112</cp:revision>
  <dcterms:created xsi:type="dcterms:W3CDTF">2017-08-23T03:19:00Z</dcterms:created>
  <dcterms:modified xsi:type="dcterms:W3CDTF">2018-05-24T10:43:00Z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