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D1170A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AB08CB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63FC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气相色谱仪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EF574E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8233C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D50E9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8233C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63FC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气相色谱仪</w:t>
      </w:r>
      <w:r w:rsidR="006C336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01722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套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D1170A"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  <w:r w:rsidR="00A63FC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气相色谱仪</w:t>
      </w:r>
      <w:r w:rsidR="006C336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01722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套</w:t>
      </w:r>
    </w:p>
    <w:p w:rsidR="00CD13DA" w:rsidRDefault="00CD13DA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E2030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 w:rsidR="0054433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</w:t>
      </w:r>
    </w:p>
    <w:p w:rsidR="00CD13DA" w:rsidRDefault="00CD13DA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743A8C"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 w:rsidR="008233C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2018-</w:t>
      </w:r>
      <w:r w:rsidR="0054433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7</w:t>
      </w:r>
      <w:r w:rsidR="00A63FC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54433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4A0B2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6</w:t>
      </w:r>
      <w:r w:rsidR="008233C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</w:t>
      </w:r>
      <w:r w:rsidR="00A63FC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2018-</w:t>
      </w:r>
      <w:r w:rsidR="0054433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10</w:t>
      </w:r>
      <w:r w:rsidR="00A63FC3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4F6B90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30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CD13DA" w:rsidRDefault="00CD13DA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  <w:r w:rsidR="00901FC8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544331" w:rsidRDefault="00544331" w:rsidP="00544331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技术要求：</w:t>
      </w:r>
    </w:p>
    <w:p w:rsidR="004A0B23" w:rsidRPr="004A0B23" w:rsidRDefault="00544331" w:rsidP="004A0B23">
      <w:pPr>
        <w:jc w:val="left"/>
        <w:rPr>
          <w:rFonts w:asciiTheme="minorEastAsia" w:eastAsiaTheme="minorEastAsia" w:hAnsiTheme="minorEastAsia" w:cs="Helvetica"/>
          <w:color w:val="000000"/>
          <w:sz w:val="28"/>
          <w:szCs w:val="28"/>
        </w:rPr>
      </w:pPr>
      <w:r w:rsidRPr="004A0B23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4A0B23" w:rsidRPr="004A0B23">
        <w:rPr>
          <w:rFonts w:asciiTheme="minorEastAsia" w:eastAsiaTheme="minorEastAsia" w:hAnsiTheme="minorEastAsia" w:cs="Helvetica"/>
          <w:color w:val="000000"/>
          <w:sz w:val="28"/>
          <w:szCs w:val="28"/>
        </w:rPr>
        <w:t>全电子流量压力控制、</w:t>
      </w:r>
    </w:p>
    <w:p w:rsidR="004A0B23" w:rsidRPr="004A0B23" w:rsidRDefault="004A0B23" w:rsidP="004A0B23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A0B23">
        <w:rPr>
          <w:rFonts w:asciiTheme="minorEastAsia" w:eastAsiaTheme="minorEastAsia" w:hAnsiTheme="minorEastAsia" w:hint="eastAsia"/>
          <w:sz w:val="28"/>
          <w:szCs w:val="28"/>
        </w:rPr>
        <w:t>2、</w:t>
      </w:r>
      <w:proofErr w:type="gramStart"/>
      <w:r w:rsidRPr="004A0B23">
        <w:rPr>
          <w:rFonts w:asciiTheme="minorEastAsia" w:eastAsiaTheme="minorEastAsia" w:hAnsiTheme="minorEastAsia" w:hint="eastAsia"/>
          <w:sz w:val="28"/>
          <w:szCs w:val="28"/>
        </w:rPr>
        <w:t>柱温箱</w:t>
      </w:r>
      <w:proofErr w:type="gramEnd"/>
      <w:r w:rsidRPr="004A0B23">
        <w:rPr>
          <w:rFonts w:asciiTheme="minorEastAsia" w:eastAsiaTheme="minorEastAsia" w:hAnsiTheme="minorEastAsia" w:hint="eastAsia"/>
          <w:sz w:val="28"/>
          <w:szCs w:val="28"/>
        </w:rPr>
        <w:t>：室温以上4℃ ～ 450℃；程序升温：不少于20阶；最大升温速率：250℃/min；温度设定精度：0.1℃；控温精度：0.01℃；</w:t>
      </w:r>
    </w:p>
    <w:p w:rsidR="004A0B23" w:rsidRPr="004A0B23" w:rsidRDefault="004A0B23" w:rsidP="004A0B23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A0B23">
        <w:rPr>
          <w:rFonts w:asciiTheme="minorEastAsia" w:eastAsiaTheme="minorEastAsia" w:hAnsiTheme="minorEastAsia" w:hint="eastAsia"/>
          <w:sz w:val="28"/>
          <w:szCs w:val="28"/>
        </w:rPr>
        <w:t>3、进样单元：带SPL进样口(AFC流</w:t>
      </w:r>
      <w:proofErr w:type="gramStart"/>
      <w:r w:rsidRPr="004A0B23">
        <w:rPr>
          <w:rFonts w:asciiTheme="minorEastAsia" w:eastAsiaTheme="minorEastAsia" w:hAnsiTheme="minorEastAsia" w:hint="eastAsia"/>
          <w:sz w:val="28"/>
          <w:szCs w:val="28"/>
        </w:rPr>
        <w:t>路控制</w:t>
      </w:r>
      <w:proofErr w:type="gramEnd"/>
      <w:r w:rsidRPr="004A0B23">
        <w:rPr>
          <w:rFonts w:asciiTheme="minorEastAsia" w:eastAsiaTheme="minorEastAsia" w:hAnsiTheme="minorEastAsia" w:hint="eastAsia"/>
          <w:sz w:val="28"/>
          <w:szCs w:val="28"/>
        </w:rPr>
        <w:t>)；具有流量控制、温度</w:t>
      </w:r>
      <w:r w:rsidRPr="004A0B23">
        <w:rPr>
          <w:rFonts w:asciiTheme="minorEastAsia" w:eastAsiaTheme="minorEastAsia" w:hAnsiTheme="minorEastAsia" w:hint="eastAsia"/>
          <w:sz w:val="28"/>
          <w:szCs w:val="28"/>
        </w:rPr>
        <w:lastRenderedPageBreak/>
        <w:t>补偿、程序升温、分流/不分流进样功能，支持恒流，恒压、恒线速度、程序增加流速，程序升压及压力脉冲等操作模式等；</w:t>
      </w:r>
    </w:p>
    <w:p w:rsidR="004A0B23" w:rsidRPr="004A0B23" w:rsidRDefault="004A0B23" w:rsidP="004A0B23">
      <w:pPr>
        <w:widowControl/>
        <w:overflowPunct w:val="0"/>
        <w:autoSpaceDE w:val="0"/>
        <w:autoSpaceDN w:val="0"/>
        <w:spacing w:line="360" w:lineRule="auto"/>
        <w:jc w:val="left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4A0B23">
        <w:rPr>
          <w:rFonts w:asciiTheme="minorEastAsia" w:eastAsiaTheme="minorEastAsia" w:hAnsiTheme="minorEastAsia" w:hint="eastAsia"/>
          <w:sz w:val="28"/>
          <w:szCs w:val="28"/>
        </w:rPr>
        <w:t>4、检测器：FID检测器，APC流路控制。</w:t>
      </w:r>
    </w:p>
    <w:p w:rsidR="004A0B23" w:rsidRPr="004A0B23" w:rsidRDefault="004A0B23" w:rsidP="004A0B23">
      <w:pPr>
        <w:widowControl/>
        <w:overflowPunct w:val="0"/>
        <w:autoSpaceDE w:val="0"/>
        <w:autoSpaceDN w:val="0"/>
        <w:spacing w:line="360" w:lineRule="auto"/>
        <w:jc w:val="left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4A0B23">
        <w:rPr>
          <w:rFonts w:asciiTheme="minorEastAsia" w:eastAsiaTheme="minorEastAsia" w:hAnsiTheme="minorEastAsia" w:hint="eastAsia"/>
          <w:sz w:val="28"/>
          <w:szCs w:val="28"/>
        </w:rPr>
        <w:t>5、进样系统：150位自动进样器，液体直接进样。</w:t>
      </w:r>
    </w:p>
    <w:p w:rsidR="004A0B23" w:rsidRPr="004A0B23" w:rsidRDefault="004A0B23" w:rsidP="004A0B23">
      <w:pPr>
        <w:widowControl/>
        <w:overflowPunct w:val="0"/>
        <w:autoSpaceDE w:val="0"/>
        <w:autoSpaceDN w:val="0"/>
        <w:spacing w:line="360" w:lineRule="auto"/>
        <w:jc w:val="left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4A0B23">
        <w:rPr>
          <w:rFonts w:asciiTheme="minorEastAsia" w:eastAsiaTheme="minorEastAsia" w:hAnsiTheme="minorEastAsia" w:hint="eastAsia"/>
          <w:sz w:val="28"/>
          <w:szCs w:val="28"/>
        </w:rPr>
        <w:t>6、面板键盘：可进行系统诊断、控制时间程序、控制温度、载气及检测器功能。</w:t>
      </w:r>
    </w:p>
    <w:p w:rsidR="00544331" w:rsidRDefault="004A0B23" w:rsidP="004A0B23">
      <w:pPr>
        <w:widowControl/>
        <w:overflowPunct w:val="0"/>
        <w:autoSpaceDE w:val="0"/>
        <w:autoSpaceDN w:val="0"/>
        <w:spacing w:line="360" w:lineRule="auto"/>
        <w:jc w:val="left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4A0B23">
        <w:rPr>
          <w:rFonts w:asciiTheme="minorEastAsia" w:eastAsiaTheme="minorEastAsia" w:hAnsiTheme="minorEastAsia" w:hint="eastAsia"/>
          <w:sz w:val="28"/>
          <w:szCs w:val="28"/>
        </w:rPr>
        <w:t>7、数据处理系统：工作站软件，</w:t>
      </w:r>
      <w:r w:rsidRPr="004A0B2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最好是中文。</w:t>
      </w:r>
      <w:r w:rsidRPr="004A0B23">
        <w:rPr>
          <w:rFonts w:asciiTheme="minorEastAsia" w:eastAsiaTheme="minorEastAsia" w:hAnsiTheme="minorEastAsia" w:hint="eastAsia"/>
          <w:sz w:val="28"/>
          <w:szCs w:val="28"/>
        </w:rPr>
        <w:t>进行数据采集和数据解析、报告制作（可选用系统模板和自建模板），质量控制等。</w:t>
      </w:r>
    </w:p>
    <w:p w:rsidR="004A0B23" w:rsidRPr="004A0B23" w:rsidRDefault="004A0B23" w:rsidP="004A0B23">
      <w:pPr>
        <w:widowControl/>
        <w:overflowPunct w:val="0"/>
        <w:autoSpaceDE w:val="0"/>
        <w:autoSpaceDN w:val="0"/>
        <w:spacing w:line="360" w:lineRule="auto"/>
        <w:jc w:val="left"/>
        <w:textAlignment w:val="baseline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8、气相色谱仪型号要求：</w:t>
      </w:r>
      <w:r w:rsidRPr="004A0B23">
        <w:rPr>
          <w:rFonts w:asciiTheme="minorEastAsia" w:eastAsiaTheme="minorEastAsia" w:hAnsiTheme="minorEastAsia"/>
          <w:sz w:val="28"/>
          <w:szCs w:val="28"/>
        </w:rPr>
        <w:t>GC-2010 Pro AF</w:t>
      </w:r>
      <w:r>
        <w:rPr>
          <w:rFonts w:asciiTheme="minorEastAsia" w:eastAsiaTheme="minorEastAsia" w:hAnsiTheme="minorEastAsia" w:hint="eastAsia"/>
          <w:sz w:val="28"/>
          <w:szCs w:val="28"/>
        </w:rPr>
        <w:t>（岛津）</w:t>
      </w: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63FC3">
        <w:rPr>
          <w:rFonts w:asciiTheme="minorEastAsia" w:eastAsiaTheme="minorEastAsia" w:hAnsiTheme="minorEastAsia" w:hint="eastAsia"/>
          <w:sz w:val="28"/>
          <w:szCs w:val="24"/>
          <w:u w:val="single"/>
        </w:rPr>
        <w:t>100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8233C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63FC3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8233C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63FC3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CD13DA" w:rsidRPr="002D3A91" w:rsidRDefault="0004322F" w:rsidP="00CD13DA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比价文件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其他要求：</w:t>
      </w:r>
      <w:r w:rsidR="008233C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无 </w:t>
      </w:r>
    </w:p>
    <w:p w:rsidR="00750D08" w:rsidRPr="00815B8C" w:rsidRDefault="00D1170A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  <w:r w:rsidR="00777933">
        <w:rPr>
          <w:rFonts w:asciiTheme="minorEastAsia" w:eastAsiaTheme="minorEastAsia" w:hAnsiTheme="minorEastAsia" w:hint="eastAsia"/>
          <w:b/>
          <w:sz w:val="28"/>
          <w:szCs w:val="24"/>
        </w:rPr>
        <w:t>（详见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="00777933">
        <w:rPr>
          <w:rFonts w:asciiTheme="minorEastAsia" w:eastAsiaTheme="minorEastAsia" w:hAnsiTheme="minorEastAsia" w:hint="eastAsia"/>
          <w:b/>
          <w:sz w:val="28"/>
          <w:szCs w:val="24"/>
        </w:rPr>
        <w:t>文件要求）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090F4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7417A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其他材料要求：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777933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材料</w:t>
      </w:r>
      <w:r w:rsidR="00A87B0F" w:rsidRPr="008717B0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4332A9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</w:t>
      </w:r>
      <w:r w:rsidR="00D50E91"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777933" w:rsidRPr="00DE3E45" w:rsidRDefault="00581E05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</w:t>
      </w:r>
      <w:r w:rsidR="00777933" w:rsidRPr="00885507">
        <w:rPr>
          <w:rFonts w:asciiTheme="minorEastAsia" w:eastAsiaTheme="minorEastAsia" w:hAnsiTheme="minorEastAsia" w:hint="eastAsia"/>
          <w:color w:val="FF0000"/>
        </w:rPr>
        <w:t>电子版均为纸质版扫描件；未加盖公章视为无效；</w:t>
      </w:r>
    </w:p>
    <w:p w:rsidR="007F7D85" w:rsidRPr="008717B0" w:rsidRDefault="007F7D85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:rsidR="007F7D85" w:rsidRPr="00164E81" w:rsidRDefault="007F7D85" w:rsidP="007F7D85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</w:t>
      </w:r>
      <w:r w:rsidR="002E33AE">
        <w:rPr>
          <w:rFonts w:asciiTheme="minorEastAsia" w:eastAsiaTheme="minorEastAsia" w:hAnsiTheme="minorEastAsia" w:hint="eastAsia"/>
          <w:sz w:val="28"/>
          <w:szCs w:val="24"/>
        </w:rPr>
        <w:t>报价人、报价日期、联系电话等项目”填写齐全，并加盖公章（红章），按照本次比价统一模板报价，</w:t>
      </w:r>
      <w:r w:rsidR="00627D41">
        <w:rPr>
          <w:rFonts w:asciiTheme="minorEastAsia" w:eastAsiaTheme="minorEastAsia" w:hAnsiTheme="minorEastAsia" w:hint="eastAsia"/>
          <w:sz w:val="28"/>
          <w:szCs w:val="24"/>
        </w:rPr>
        <w:t>单独密封。</w:t>
      </w:r>
    </w:p>
    <w:p w:rsidR="00627D41" w:rsidRPr="00627D41" w:rsidRDefault="007F7D85" w:rsidP="00627D41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8A340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一式二份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04322F" w:rsidRDefault="008A3404" w:rsidP="0004322F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  <w:highlight w:val="yellow"/>
        </w:rPr>
      </w:pPr>
      <w:r w:rsidRPr="008A340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比价</w:t>
      </w:r>
      <w:r w:rsidR="00D2464F" w:rsidRPr="008A340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文件</w:t>
      </w:r>
      <w:r w:rsidR="00B7069B" w:rsidRPr="008A340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全部装订整齐</w:t>
      </w:r>
      <w:r w:rsidR="00A12A1D" w:rsidRPr="008A340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，</w:t>
      </w:r>
      <w:r w:rsidR="00D1170A" w:rsidRPr="008A340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并用档案袋</w:t>
      </w:r>
      <w:r w:rsidR="00E54125" w:rsidRPr="008A340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密封</w:t>
      </w:r>
      <w:r w:rsidR="00D50E91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，于公告期</w:t>
      </w:r>
      <w:r w:rsidR="004A0B2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7</w:t>
      </w:r>
      <w:r w:rsidR="00D50E91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月</w:t>
      </w:r>
      <w:r w:rsidR="004A0B2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3</w:t>
      </w:r>
      <w:r w:rsidR="002D3A91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1</w:t>
      </w:r>
      <w:r w:rsidR="00D50E91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日结束前寄至我公司指定地址</w:t>
      </w:r>
    </w:p>
    <w:p w:rsidR="005C336E" w:rsidRPr="00586203" w:rsidRDefault="00106038" w:rsidP="00586203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</w:t>
      </w:r>
      <w:r w:rsidR="00D1170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文件组成所里</w:t>
      </w:r>
      <w:r w:rsidR="00CD13D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CD13D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</w:t>
      </w:r>
      <w:r w:rsidR="00D50E9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 w:rsidR="00CD13D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项所列资质文件电子版</w:t>
      </w:r>
      <w:r w:rsidR="00D50E91" w:rsidRPr="00D50E9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于公告期</w:t>
      </w:r>
      <w:r w:rsidR="004A0B23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 w:rsidR="00D50E91" w:rsidRPr="00D50E9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4A0B23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3</w:t>
      </w:r>
      <w:r w:rsidR="002D3A9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 w:rsidR="00D50E91" w:rsidRPr="00D50E9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CD13DA" w:rsidRDefault="00990E23" w:rsidP="0058620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233CF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A63FC3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1A7380" w:rsidRPr="00164E81" w:rsidRDefault="0064184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</w:t>
      </w:r>
      <w:r w:rsidR="00990E23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CD13DA" w:rsidRPr="00890714" w:rsidRDefault="001A7380" w:rsidP="00890714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投标人应为单一独立主体，本次招标不接收联合体投标；</w:t>
      </w:r>
    </w:p>
    <w:p w:rsidR="000210C2" w:rsidRPr="00164E81" w:rsidRDefault="00641843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CD13DA" w:rsidRPr="00890714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86203">
        <w:rPr>
          <w:rFonts w:asciiTheme="minorEastAsia" w:eastAsiaTheme="minorEastAsia" w:hAnsiTheme="minorEastAsia" w:hint="eastAsia"/>
          <w:sz w:val="28"/>
          <w:szCs w:val="24"/>
          <w:u w:val="single"/>
        </w:rPr>
        <w:t>2018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A0B23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A0B23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2D3A91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641843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5862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A0B23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5862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A0B23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2D3A91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5862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A0B23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5862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A0B23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CD13DA" w:rsidRPr="004A0B23" w:rsidRDefault="00890714" w:rsidP="004A0B23">
      <w:pPr>
        <w:ind w:firstLineChars="650" w:firstLine="182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②</w:t>
      </w:r>
      <w:r w:rsidR="006C02CE" w:rsidRPr="00890714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890714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890714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090F4F" w:rsidRPr="00090F4F" w:rsidRDefault="00090F4F" w:rsidP="00090F4F">
      <w:pPr>
        <w:rPr>
          <w:rFonts w:asciiTheme="minorEastAsia" w:eastAsiaTheme="minorEastAsia" w:hAnsiTheme="minorEastAsia"/>
          <w:b/>
          <w:sz w:val="28"/>
          <w:szCs w:val="24"/>
        </w:rPr>
      </w:pPr>
      <w:r w:rsidRPr="00090F4F"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41843">
        <w:rPr>
          <w:rFonts w:asciiTheme="minorEastAsia" w:eastAsiaTheme="minorEastAsia" w:hAnsiTheme="minorEastAsia" w:hint="eastAsia"/>
          <w:b/>
          <w:sz w:val="28"/>
          <w:szCs w:val="24"/>
        </w:rPr>
        <w:t>一</w:t>
      </w:r>
      <w:r w:rsidRPr="00090F4F">
        <w:rPr>
          <w:rFonts w:asciiTheme="minorEastAsia" w:eastAsiaTheme="minorEastAsia" w:hAnsiTheme="minorEastAsia" w:hint="eastAsia"/>
          <w:b/>
          <w:sz w:val="28"/>
          <w:szCs w:val="24"/>
        </w:rPr>
        <w:t>、开标时间</w:t>
      </w:r>
    </w:p>
    <w:p w:rsidR="00CD13DA" w:rsidRPr="004A0B23" w:rsidRDefault="00090F4F" w:rsidP="00AA7763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招标方另行确定</w:t>
      </w: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4D2AFA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比价文件接收人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 w:rsidRPr="00164E81"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2D3A91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58620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彭兴永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E54125" w:rsidRPr="00890714" w:rsidRDefault="000D5B6E" w:rsidP="00890714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86203">
        <w:rPr>
          <w:rFonts w:asciiTheme="minorEastAsia" w:eastAsiaTheme="minorEastAsia" w:hAnsiTheme="minorEastAsia" w:hint="eastAsia"/>
          <w:sz w:val="28"/>
          <w:szCs w:val="24"/>
          <w:u w:val="single"/>
        </w:rPr>
        <w:t>13716859925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890714" w:rsidRDefault="00890714" w:rsidP="00586203">
      <w:pPr>
        <w:wordWrap w:val="0"/>
        <w:jc w:val="right"/>
        <w:rPr>
          <w:rFonts w:asciiTheme="minorEastAsia" w:eastAsiaTheme="minorEastAsia" w:hAnsiTheme="minorEastAsia"/>
          <w:sz w:val="28"/>
          <w:szCs w:val="24"/>
        </w:rPr>
      </w:pPr>
    </w:p>
    <w:p w:rsidR="00586203" w:rsidRPr="00164E81" w:rsidRDefault="00586203" w:rsidP="00890714">
      <w:pPr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北京红星股份有限公司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586203" w:rsidRPr="00164E81" w:rsidRDefault="00586203" w:rsidP="0058620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4184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2018年</w:t>
      </w:r>
      <w:r w:rsidR="002D3A91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月</w:t>
      </w:r>
      <w:r w:rsidR="002D3A91">
        <w:rPr>
          <w:rFonts w:asciiTheme="minorEastAsia" w:eastAsiaTheme="minorEastAsia" w:hAnsiTheme="minorEastAsia" w:hint="eastAsia"/>
          <w:sz w:val="28"/>
          <w:szCs w:val="24"/>
          <w:u w:val="single"/>
        </w:rPr>
        <w:t>17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日</w:t>
      </w:r>
      <w:r w:rsidR="00641843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15B8C" w:rsidRDefault="00B60C0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br w:type="page"/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 w:rsidR="006B2FC0">
        <w:rPr>
          <w:rFonts w:asciiTheme="minorEastAsia" w:eastAsiaTheme="minorEastAsia" w:hAnsiTheme="minorEastAsia" w:hint="eastAsia"/>
          <w:sz w:val="28"/>
        </w:rPr>
        <w:t>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 xml:space="preserve">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A3404">
        <w:rPr>
          <w:rFonts w:asciiTheme="minorEastAsia" w:eastAsiaTheme="minorEastAsia" w:hAnsiTheme="minorEastAsia" w:hint="eastAsia"/>
          <w:sz w:val="28"/>
          <w:szCs w:val="24"/>
        </w:rPr>
        <w:t>比价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A3404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比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="00865239"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="00865239"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A3404" w:rsidP="008A340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比价</w:t>
      </w:r>
      <w:r w:rsidR="00865239" w:rsidRPr="00164E81">
        <w:rPr>
          <w:rFonts w:asciiTheme="minorEastAsia" w:eastAsiaTheme="minorEastAsia" w:hAnsiTheme="minorEastAsia" w:hint="eastAsia"/>
          <w:b/>
          <w:sz w:val="36"/>
          <w:szCs w:val="36"/>
        </w:rPr>
        <w:t>文件</w:t>
      </w:r>
    </w:p>
    <w:p w:rsidR="00865239" w:rsidRPr="00164E81" w:rsidRDefault="008A3404" w:rsidP="008A3404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50" w:rsidRDefault="00BF5A50" w:rsidP="00AA7763">
      <w:r>
        <w:separator/>
      </w:r>
    </w:p>
  </w:endnote>
  <w:endnote w:type="continuationSeparator" w:id="0">
    <w:p w:rsidR="00BF5A50" w:rsidRDefault="00BF5A50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EC" w:rsidRDefault="009D40E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EC" w:rsidRDefault="009D40E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EC" w:rsidRDefault="009D40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50" w:rsidRDefault="00BF5A50" w:rsidP="00AA7763">
      <w:r>
        <w:separator/>
      </w:r>
    </w:p>
  </w:footnote>
  <w:footnote w:type="continuationSeparator" w:id="0">
    <w:p w:rsidR="00BF5A50" w:rsidRDefault="00BF5A50" w:rsidP="00AA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EC" w:rsidRDefault="009D40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E" w:rsidRDefault="009D40EC">
    <w:pPr>
      <w:pStyle w:val="a4"/>
    </w:pPr>
    <w:r>
      <w:ptab w:relativeTo="margin" w:alignment="center" w:leader="none"/>
    </w:r>
    <w:r>
      <w:ptab w:relativeTo="margin" w:alignment="right" w:leader="none"/>
    </w:r>
    <w:r w:rsidRPr="009D40EC">
      <w:t>HX-CGB-2018-BJ-009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EC" w:rsidRDefault="009D40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3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4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4D80ECC"/>
    <w:multiLevelType w:val="hybridMultilevel"/>
    <w:tmpl w:val="03F073B2"/>
    <w:lvl w:ilvl="0" w:tplc="90208378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0A3F6D"/>
    <w:multiLevelType w:val="hybridMultilevel"/>
    <w:tmpl w:val="DFB01BDA"/>
    <w:lvl w:ilvl="0" w:tplc="94085E5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17"/>
  </w:num>
  <w:num w:numId="5">
    <w:abstractNumId w:val="12"/>
  </w:num>
  <w:num w:numId="6">
    <w:abstractNumId w:val="9"/>
  </w:num>
  <w:num w:numId="7">
    <w:abstractNumId w:val="23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5"/>
  </w:num>
  <w:num w:numId="13">
    <w:abstractNumId w:val="4"/>
  </w:num>
  <w:num w:numId="14">
    <w:abstractNumId w:val="1"/>
  </w:num>
  <w:num w:numId="15">
    <w:abstractNumId w:val="2"/>
  </w:num>
  <w:num w:numId="16">
    <w:abstractNumId w:val="5"/>
  </w:num>
  <w:num w:numId="17">
    <w:abstractNumId w:val="7"/>
  </w:num>
  <w:num w:numId="18">
    <w:abstractNumId w:val="15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3"/>
  </w:num>
  <w:num w:numId="24">
    <w:abstractNumId w:val="22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7221"/>
    <w:rsid w:val="000210C2"/>
    <w:rsid w:val="0003678A"/>
    <w:rsid w:val="00040183"/>
    <w:rsid w:val="0004322F"/>
    <w:rsid w:val="00046770"/>
    <w:rsid w:val="00070801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970C4"/>
    <w:rsid w:val="001A7380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D3A91"/>
    <w:rsid w:val="002D7FD6"/>
    <w:rsid w:val="002E1CDF"/>
    <w:rsid w:val="002E2030"/>
    <w:rsid w:val="002E33AE"/>
    <w:rsid w:val="00304E01"/>
    <w:rsid w:val="0033212F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29D4"/>
    <w:rsid w:val="00473D9C"/>
    <w:rsid w:val="004828E0"/>
    <w:rsid w:val="004829AD"/>
    <w:rsid w:val="00482EE8"/>
    <w:rsid w:val="004A0174"/>
    <w:rsid w:val="004A0B23"/>
    <w:rsid w:val="004A5AB0"/>
    <w:rsid w:val="004C5D00"/>
    <w:rsid w:val="004D2AFA"/>
    <w:rsid w:val="004D44D6"/>
    <w:rsid w:val="004E4C22"/>
    <w:rsid w:val="004E532C"/>
    <w:rsid w:val="004E7EF2"/>
    <w:rsid w:val="004F365B"/>
    <w:rsid w:val="004F6B90"/>
    <w:rsid w:val="00502517"/>
    <w:rsid w:val="005255EB"/>
    <w:rsid w:val="00533B73"/>
    <w:rsid w:val="00535910"/>
    <w:rsid w:val="00544331"/>
    <w:rsid w:val="00564586"/>
    <w:rsid w:val="005730A1"/>
    <w:rsid w:val="005762A9"/>
    <w:rsid w:val="00577560"/>
    <w:rsid w:val="00581E05"/>
    <w:rsid w:val="00586203"/>
    <w:rsid w:val="00594C3C"/>
    <w:rsid w:val="005A01AF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27D41"/>
    <w:rsid w:val="00641843"/>
    <w:rsid w:val="00645358"/>
    <w:rsid w:val="00651383"/>
    <w:rsid w:val="00651447"/>
    <w:rsid w:val="00670D42"/>
    <w:rsid w:val="0067429F"/>
    <w:rsid w:val="00676B07"/>
    <w:rsid w:val="006910BF"/>
    <w:rsid w:val="00691CD1"/>
    <w:rsid w:val="006B2FC0"/>
    <w:rsid w:val="006C02CE"/>
    <w:rsid w:val="006C336C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A2A97"/>
    <w:rsid w:val="007B468F"/>
    <w:rsid w:val="007C0DEC"/>
    <w:rsid w:val="007D1D8D"/>
    <w:rsid w:val="007F4323"/>
    <w:rsid w:val="007F7D85"/>
    <w:rsid w:val="00802A36"/>
    <w:rsid w:val="00815B8C"/>
    <w:rsid w:val="008175B0"/>
    <w:rsid w:val="008233CF"/>
    <w:rsid w:val="00823402"/>
    <w:rsid w:val="0083237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90714"/>
    <w:rsid w:val="008A3404"/>
    <w:rsid w:val="008A48A6"/>
    <w:rsid w:val="008C1FAE"/>
    <w:rsid w:val="008C6BEE"/>
    <w:rsid w:val="008D34F8"/>
    <w:rsid w:val="008D4F28"/>
    <w:rsid w:val="00901FC8"/>
    <w:rsid w:val="00906F59"/>
    <w:rsid w:val="009306AF"/>
    <w:rsid w:val="00934D06"/>
    <w:rsid w:val="00942576"/>
    <w:rsid w:val="0096688D"/>
    <w:rsid w:val="00975EE2"/>
    <w:rsid w:val="009822A8"/>
    <w:rsid w:val="00990E23"/>
    <w:rsid w:val="009946FE"/>
    <w:rsid w:val="00996EF6"/>
    <w:rsid w:val="009C73A0"/>
    <w:rsid w:val="009D40EC"/>
    <w:rsid w:val="009E0C89"/>
    <w:rsid w:val="009F5476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63FC3"/>
    <w:rsid w:val="00A67373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643C5"/>
    <w:rsid w:val="00B7069B"/>
    <w:rsid w:val="00B75E69"/>
    <w:rsid w:val="00B81CE3"/>
    <w:rsid w:val="00B86D37"/>
    <w:rsid w:val="00B86E47"/>
    <w:rsid w:val="00BA00A4"/>
    <w:rsid w:val="00BC784D"/>
    <w:rsid w:val="00BD3E57"/>
    <w:rsid w:val="00BD6201"/>
    <w:rsid w:val="00BD73D1"/>
    <w:rsid w:val="00BE2846"/>
    <w:rsid w:val="00BF5A50"/>
    <w:rsid w:val="00BF6492"/>
    <w:rsid w:val="00C3620A"/>
    <w:rsid w:val="00C406FD"/>
    <w:rsid w:val="00C95940"/>
    <w:rsid w:val="00CC1BDB"/>
    <w:rsid w:val="00CC1EBC"/>
    <w:rsid w:val="00CC2D55"/>
    <w:rsid w:val="00CC58C0"/>
    <w:rsid w:val="00CD0B3C"/>
    <w:rsid w:val="00CD13DA"/>
    <w:rsid w:val="00CD7897"/>
    <w:rsid w:val="00CE1B8E"/>
    <w:rsid w:val="00D1170A"/>
    <w:rsid w:val="00D1667C"/>
    <w:rsid w:val="00D2464F"/>
    <w:rsid w:val="00D50E91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180"/>
    <w:rsid w:val="00DF6ED9"/>
    <w:rsid w:val="00E1012D"/>
    <w:rsid w:val="00E23B94"/>
    <w:rsid w:val="00E47F25"/>
    <w:rsid w:val="00E47FFB"/>
    <w:rsid w:val="00E54125"/>
    <w:rsid w:val="00E5701B"/>
    <w:rsid w:val="00E6310B"/>
    <w:rsid w:val="00E71CAF"/>
    <w:rsid w:val="00E80528"/>
    <w:rsid w:val="00E845F5"/>
    <w:rsid w:val="00E85950"/>
    <w:rsid w:val="00E95C88"/>
    <w:rsid w:val="00EA1C72"/>
    <w:rsid w:val="00EB5D4D"/>
    <w:rsid w:val="00ED1F11"/>
    <w:rsid w:val="00ED245F"/>
    <w:rsid w:val="00ED2CB9"/>
    <w:rsid w:val="00ED64A6"/>
    <w:rsid w:val="00EF0A05"/>
    <w:rsid w:val="00EF2B89"/>
    <w:rsid w:val="00EF574E"/>
    <w:rsid w:val="00EF70EF"/>
    <w:rsid w:val="00F214F8"/>
    <w:rsid w:val="00F418CC"/>
    <w:rsid w:val="00F51198"/>
    <w:rsid w:val="00F61A03"/>
    <w:rsid w:val="00F6743E"/>
    <w:rsid w:val="00F77E64"/>
    <w:rsid w:val="00F843FC"/>
    <w:rsid w:val="00F84E72"/>
    <w:rsid w:val="00FC5D83"/>
    <w:rsid w:val="00FD446D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link w:val="Char1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A22EC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22EC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4"/>
    <w:uiPriority w:val="99"/>
    <w:semiHidden/>
    <w:unhideWhenUsed/>
    <w:rsid w:val="00A22ECC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character" w:customStyle="1" w:styleId="Char1">
    <w:name w:val="列出段落 Char"/>
    <w:link w:val="a5"/>
    <w:uiPriority w:val="34"/>
    <w:rsid w:val="004A0B23"/>
    <w:rPr>
      <w:rFonts w:ascii="Calibri" w:eastAsia="宋体" w:hAnsi="Calibri" w:cs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link w:val="Char1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A22EC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22EC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4"/>
    <w:uiPriority w:val="99"/>
    <w:semiHidden/>
    <w:unhideWhenUsed/>
    <w:rsid w:val="00A22ECC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character" w:customStyle="1" w:styleId="Char1">
    <w:name w:val="列出段落 Char"/>
    <w:link w:val="a5"/>
    <w:uiPriority w:val="34"/>
    <w:rsid w:val="004A0B23"/>
    <w:rPr>
      <w:rFonts w:ascii="Calibri" w:eastAsia="宋体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1A02C2-A0A8-426A-A12C-A736552B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654</TotalTime>
  <Pages>13</Pages>
  <Words>452</Words>
  <Characters>2580</Characters>
  <Application>Microsoft Office Word</Application>
  <DocSecurity>0</DocSecurity>
  <Lines>21</Lines>
  <Paragraphs>6</Paragraphs>
  <ScaleCrop>false</ScaleCrop>
  <Company>Dell Computer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112</cp:revision>
  <dcterms:created xsi:type="dcterms:W3CDTF">2017-08-23T03:19:00Z</dcterms:created>
  <dcterms:modified xsi:type="dcterms:W3CDTF">2018-07-17T05:18:00Z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