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393182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295941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084D3C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="00295941" w:rsidRPr="0029594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怀柔厂区</w:t>
      </w:r>
      <w:r w:rsidR="00084D3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95941">
        <w:rPr>
          <w:rFonts w:asciiTheme="minorEastAsia" w:eastAsiaTheme="minorEastAsia" w:hAnsiTheme="minorEastAsia" w:hint="eastAsia"/>
          <w:b/>
          <w:spacing w:val="30"/>
          <w:w w:val="90"/>
          <w:sz w:val="28"/>
          <w:szCs w:val="28"/>
          <w:u w:val="single"/>
        </w:rPr>
        <w:t>监控系统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295941" w:rsidRPr="0029594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怀柔厂区</w:t>
      </w:r>
      <w:r w:rsidR="00084D3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bookmarkStart w:id="0" w:name="_GoBack"/>
      <w:bookmarkEnd w:id="0"/>
      <w:r w:rsidR="00295941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监控系统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393182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376C0F" w:rsidRDefault="006C02CE" w:rsidP="0029594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29594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怀柔厂区监控系统</w:t>
      </w:r>
    </w:p>
    <w:p w:rsidR="00185190" w:rsidRPr="00295941" w:rsidRDefault="00185190" w:rsidP="0029594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29594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2018-</w:t>
      </w:r>
      <w:r w:rsidR="00001C2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1E24D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001C2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——201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001C2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-3</w:t>
      </w:r>
      <w:r w:rsidR="00001C2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0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01C28" w:rsidRDefault="002E2030" w:rsidP="00001C28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p w:rsidR="00001C28" w:rsidRPr="00001C28" w:rsidRDefault="00001C28" w:rsidP="00001C28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001C28">
        <w:rPr>
          <w:rFonts w:asciiTheme="minorEastAsia" w:eastAsiaTheme="minorEastAsia" w:hAnsiTheme="minorEastAsia" w:hint="eastAsia"/>
          <w:b/>
          <w:sz w:val="24"/>
          <w:szCs w:val="24"/>
        </w:rPr>
        <w:t>1、项目总则</w:t>
      </w:r>
    </w:p>
    <w:p w:rsidR="00001C28" w:rsidRDefault="00001C28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B23712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1.1、</w:t>
      </w:r>
      <w:r w:rsidRPr="00001C28">
        <w:rPr>
          <w:rFonts w:ascii="宋体" w:hAnsi="宋体" w:hint="eastAsia"/>
          <w:sz w:val="24"/>
        </w:rPr>
        <w:t>本次建设项目针对实际业务需求，建立起一个先进、实用的系统。同时尽量节约投资，保证近远期的工程成本优化。因此在本系统建设时，将遵循以下原则：</w:t>
      </w:r>
    </w:p>
    <w:p w:rsidR="00001C28" w:rsidRDefault="00001C28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B23712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1.1.1、</w:t>
      </w:r>
      <w:r w:rsidRPr="00001C28">
        <w:rPr>
          <w:rFonts w:ascii="宋体" w:hAnsi="宋体" w:hint="eastAsia"/>
          <w:sz w:val="24"/>
        </w:rPr>
        <w:t>先进性：系统应采用科学的、主流的、符合发展方向的技术、设备和理念，系统集成化、模块化程度高、技术先进、能适应工厂的可持续发展。</w:t>
      </w:r>
    </w:p>
    <w:p w:rsidR="00001C28" w:rsidRDefault="00001C28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B23712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1.1.2、</w:t>
      </w:r>
      <w:r w:rsidRPr="00001C28">
        <w:rPr>
          <w:rFonts w:ascii="宋体" w:hAnsi="宋体" w:hint="eastAsia"/>
          <w:sz w:val="24"/>
        </w:rPr>
        <w:t>可靠性：系统应采用成熟、稳定、完善的技术及设备，并具有一致性、升级能力和全面的技术支持，能够保证系统全天候长期稳定运行。安全管理系统的应用软件应先进、成熟，能在人机交互的操作系统环境下运行；如果安全防范系统一旦发生故障，各子系统应仍能单独运行；如果某子系统出现故障，不</w:t>
      </w:r>
      <w:r w:rsidRPr="00001C28">
        <w:rPr>
          <w:rFonts w:ascii="宋体" w:hAnsi="宋体" w:hint="eastAsia"/>
          <w:sz w:val="24"/>
        </w:rPr>
        <w:lastRenderedPageBreak/>
        <w:t>应影响其他子系统的正常工作。</w:t>
      </w:r>
    </w:p>
    <w:p w:rsidR="00001C28" w:rsidRDefault="00001C28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B23712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 xml:space="preserve"> 1.1.3、</w:t>
      </w:r>
      <w:r w:rsidRPr="00001C28">
        <w:rPr>
          <w:rFonts w:ascii="宋体" w:hAnsi="宋体" w:hint="eastAsia"/>
          <w:sz w:val="24"/>
        </w:rPr>
        <w:t>实用性：系统设计合理、功能完备，应使用简体中文图形界面，应使操作尽可能简化，能有效提高工作效率，满足企业的安防需求。</w:t>
      </w:r>
    </w:p>
    <w:p w:rsidR="00001C28" w:rsidRDefault="00001C28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B23712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1.1.4、</w:t>
      </w:r>
      <w:r w:rsidRPr="00001C28">
        <w:rPr>
          <w:rFonts w:ascii="宋体" w:hAnsi="宋体" w:hint="eastAsia"/>
          <w:sz w:val="24"/>
        </w:rPr>
        <w:t>经济性：系统设计在先进、可靠和充分满足系统功能的前提下，体现高性价比，综合考虑系统的建设、升级和维护费用。</w:t>
      </w:r>
    </w:p>
    <w:p w:rsidR="00001C28" w:rsidRDefault="00B23712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001C28">
        <w:rPr>
          <w:rFonts w:asciiTheme="minorEastAsia" w:eastAsiaTheme="minorEastAsia" w:hAnsiTheme="minorEastAsia" w:hint="eastAsia"/>
          <w:sz w:val="24"/>
        </w:rPr>
        <w:t>1.2、</w:t>
      </w:r>
      <w:r w:rsidR="00001C28" w:rsidRPr="00001C28">
        <w:rPr>
          <w:rFonts w:ascii="宋体" w:hAnsi="宋体" w:hint="eastAsia"/>
          <w:sz w:val="24"/>
        </w:rPr>
        <w:t>本技术要求规定了主要原则和适用范围，提出的是最低限度的要求，并未对一切细节做出具体规定，也未充分引述有关标准和规范的条文。投标人应保证提供符合本技术规范和相关有效、最新标准的产品及其相应服务。对国家有关安全、环保等强制性标准，必须满足其要求。</w:t>
      </w:r>
    </w:p>
    <w:p w:rsidR="00001C28" w:rsidRDefault="00B23712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001C28">
        <w:rPr>
          <w:rFonts w:asciiTheme="minorEastAsia" w:eastAsiaTheme="minorEastAsia" w:hAnsiTheme="minorEastAsia" w:hint="eastAsia"/>
          <w:sz w:val="24"/>
        </w:rPr>
        <w:t>1.3、</w:t>
      </w:r>
      <w:r w:rsidR="00001C28" w:rsidRPr="00001C28">
        <w:rPr>
          <w:rFonts w:ascii="宋体" w:hAnsi="宋体" w:hint="eastAsia"/>
          <w:sz w:val="24"/>
        </w:rPr>
        <w:t>投标方须执行本规范书所列标准。有矛盾时，按较高标准执行。投标人在设备设计、制造、检验/试验、装配、安装、调试、试运、验收、运行和维护等所涉及的各项规程，规范和标准遵循现行最新版本的标准。</w:t>
      </w:r>
    </w:p>
    <w:p w:rsidR="00001C28" w:rsidRDefault="00B23712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001C28">
        <w:rPr>
          <w:rFonts w:asciiTheme="minorEastAsia" w:eastAsiaTheme="minorEastAsia" w:hAnsiTheme="minorEastAsia" w:hint="eastAsia"/>
          <w:sz w:val="24"/>
        </w:rPr>
        <w:t>1.4、</w:t>
      </w:r>
      <w:r w:rsidR="00001C28" w:rsidRPr="00001C28">
        <w:rPr>
          <w:rFonts w:ascii="宋体" w:hAnsi="宋体" w:hint="eastAsia"/>
          <w:sz w:val="24"/>
        </w:rPr>
        <w:t>投标方卖方保证提供设备为全新的、先进的、成熟的、完整的和安全可靠的，且设备的技术经济性能符合技术要求。</w:t>
      </w:r>
    </w:p>
    <w:p w:rsidR="00001C28" w:rsidRDefault="00B23712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001C28">
        <w:rPr>
          <w:rFonts w:asciiTheme="minorEastAsia" w:eastAsiaTheme="minorEastAsia" w:hAnsiTheme="minorEastAsia" w:hint="eastAsia"/>
          <w:sz w:val="24"/>
        </w:rPr>
        <w:t>1.5、</w:t>
      </w:r>
      <w:r w:rsidR="00001C28" w:rsidRPr="00001C28">
        <w:rPr>
          <w:rFonts w:ascii="宋体" w:hAnsi="宋体" w:hint="eastAsia"/>
          <w:sz w:val="24"/>
        </w:rPr>
        <w:t>投标方应提供详细供货清单，清单中依次说明型号、数量、产地、生产厂家等内容。对于属于整套设备运行和施工所必需的部件，如果本合同附件未列出和/或数量不足，卖方仍需在执行合同时补足。</w:t>
      </w:r>
    </w:p>
    <w:p w:rsidR="00001C28" w:rsidRDefault="00B23712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001C28">
        <w:rPr>
          <w:rFonts w:asciiTheme="minorEastAsia" w:eastAsiaTheme="minorEastAsia" w:hAnsiTheme="minorEastAsia" w:hint="eastAsia"/>
          <w:sz w:val="24"/>
        </w:rPr>
        <w:t>1.6、</w:t>
      </w:r>
      <w:r w:rsidR="00001C28" w:rsidRPr="00001C28">
        <w:rPr>
          <w:rFonts w:ascii="宋体" w:hAnsi="宋体" w:hint="eastAsia"/>
          <w:sz w:val="24"/>
        </w:rPr>
        <w:t>投标方应提供所有安装和检修所需专用工具和消耗材料等，并提供详细供货清单。</w:t>
      </w:r>
    </w:p>
    <w:p w:rsidR="00001C28" w:rsidRDefault="00B23712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001C28">
        <w:rPr>
          <w:rFonts w:asciiTheme="minorEastAsia" w:eastAsiaTheme="minorEastAsia" w:hAnsiTheme="minorEastAsia" w:hint="eastAsia"/>
          <w:sz w:val="24"/>
        </w:rPr>
        <w:t>1.7、</w:t>
      </w:r>
      <w:r w:rsidR="00001C28" w:rsidRPr="00001C28">
        <w:rPr>
          <w:rFonts w:ascii="宋体" w:hAnsi="宋体" w:hint="eastAsia"/>
          <w:sz w:val="24"/>
        </w:rPr>
        <w:t>提供随机备品备件，并在投标文件中给出具体清单。投标人最终提供的随机备件的范围和数量应满足设备正常安装、调试和使用一年内的备品备件，否</w:t>
      </w:r>
      <w:r w:rsidR="00001C28">
        <w:rPr>
          <w:rFonts w:asciiTheme="minorEastAsia" w:eastAsiaTheme="minorEastAsia" w:hAnsiTheme="minorEastAsia" w:hint="eastAsia"/>
          <w:sz w:val="24"/>
        </w:rPr>
        <w:t>则，如质保期内正常运行中出现的备品备件的缺件应由投标人免费补足。</w:t>
      </w:r>
    </w:p>
    <w:p w:rsidR="00001C28" w:rsidRDefault="00B23712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001C28">
        <w:rPr>
          <w:rFonts w:asciiTheme="minorEastAsia" w:eastAsiaTheme="minorEastAsia" w:hAnsiTheme="minorEastAsia" w:hint="eastAsia"/>
          <w:sz w:val="24"/>
        </w:rPr>
        <w:t>1.8、</w:t>
      </w:r>
      <w:r w:rsidR="00001C28" w:rsidRPr="00001C28">
        <w:rPr>
          <w:rFonts w:ascii="宋体" w:hAnsi="宋体" w:hint="eastAsia"/>
          <w:sz w:val="24"/>
        </w:rPr>
        <w:t>本工程为总包，包含所有电线、电缆、开关、其他安装所需辅材、耗材，以及设备安装、施工、调试直至投运移交。如有遗漏投标方需补齐，并不因此而增加综合单价和总价。</w:t>
      </w:r>
    </w:p>
    <w:p w:rsidR="00001C28" w:rsidRDefault="00B23712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001C28">
        <w:rPr>
          <w:rFonts w:asciiTheme="minorEastAsia" w:eastAsiaTheme="minorEastAsia" w:hAnsiTheme="minorEastAsia" w:hint="eastAsia"/>
          <w:sz w:val="24"/>
        </w:rPr>
        <w:t>1.9、</w:t>
      </w:r>
      <w:r w:rsidR="00001C28" w:rsidRPr="00001C28">
        <w:rPr>
          <w:rFonts w:ascii="宋体" w:hAnsi="宋体" w:hint="eastAsia"/>
          <w:sz w:val="24"/>
        </w:rPr>
        <w:t>在签订合同之后，招标人保留对本技术要求提出补充要求和修改的权力，投标人应承诺予以配合。</w:t>
      </w:r>
    </w:p>
    <w:p w:rsidR="00001C28" w:rsidRDefault="00B23712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001C28">
        <w:rPr>
          <w:rFonts w:asciiTheme="minorEastAsia" w:eastAsiaTheme="minorEastAsia" w:hAnsiTheme="minorEastAsia" w:hint="eastAsia"/>
          <w:sz w:val="24"/>
        </w:rPr>
        <w:t>1.10、</w:t>
      </w:r>
      <w:r w:rsidR="00001C28" w:rsidRPr="00001C28">
        <w:rPr>
          <w:rFonts w:ascii="宋体" w:hAnsi="宋体" w:hint="eastAsia"/>
          <w:sz w:val="24"/>
        </w:rPr>
        <w:t>投标</w:t>
      </w:r>
      <w:proofErr w:type="gramStart"/>
      <w:r w:rsidR="00001C28" w:rsidRPr="00001C28">
        <w:rPr>
          <w:rFonts w:ascii="宋体" w:hAnsi="宋体" w:hint="eastAsia"/>
          <w:sz w:val="24"/>
        </w:rPr>
        <w:t>方具备</w:t>
      </w:r>
      <w:proofErr w:type="gramEnd"/>
      <w:r w:rsidR="00001C28" w:rsidRPr="00001C28">
        <w:rPr>
          <w:rFonts w:ascii="宋体" w:hAnsi="宋体" w:hint="eastAsia"/>
          <w:sz w:val="24"/>
        </w:rPr>
        <w:t>软件研发能力和省级安防工程企业叁级及以上资质。</w:t>
      </w:r>
    </w:p>
    <w:p w:rsidR="00001C28" w:rsidRDefault="00B23712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001C28">
        <w:rPr>
          <w:rFonts w:asciiTheme="minorEastAsia" w:eastAsiaTheme="minorEastAsia" w:hAnsiTheme="minorEastAsia" w:hint="eastAsia"/>
          <w:sz w:val="24"/>
        </w:rPr>
        <w:t>1.11、</w:t>
      </w:r>
      <w:r w:rsidR="00001C28" w:rsidRPr="00001C28">
        <w:rPr>
          <w:rFonts w:ascii="宋体" w:hAnsi="宋体" w:hint="eastAsia"/>
          <w:sz w:val="24"/>
        </w:rPr>
        <w:t>投标方近三年内国内有至少有一个系统项目已实施的合同业绩，提供业绩清单、合同复印件（合同中包含业主名称、地址、联系人、联系电话、供货范围等）。</w:t>
      </w:r>
    </w:p>
    <w:p w:rsidR="00001C28" w:rsidRDefault="00B23712" w:rsidP="00001C28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="00001C28">
        <w:rPr>
          <w:rFonts w:asciiTheme="minorEastAsia" w:eastAsiaTheme="minorEastAsia" w:hAnsiTheme="minorEastAsia" w:hint="eastAsia"/>
          <w:sz w:val="24"/>
        </w:rPr>
        <w:t>1.12、</w:t>
      </w:r>
      <w:r w:rsidR="00001C28" w:rsidRPr="00001C28">
        <w:rPr>
          <w:rFonts w:ascii="宋体" w:hAnsi="宋体" w:hint="eastAsia"/>
          <w:sz w:val="24"/>
        </w:rPr>
        <w:t>本技术要求为订货合同的附件，与合同正文具有同等效力。</w:t>
      </w:r>
    </w:p>
    <w:p w:rsidR="00001C28" w:rsidRPr="00001C28" w:rsidRDefault="00001C28" w:rsidP="00001C28">
      <w:pPr>
        <w:jc w:val="left"/>
        <w:rPr>
          <w:rFonts w:ascii="宋体" w:hAnsi="宋体"/>
          <w:b/>
          <w:sz w:val="24"/>
          <w:szCs w:val="24"/>
        </w:rPr>
      </w:pPr>
      <w:r w:rsidRPr="00001C28">
        <w:rPr>
          <w:rFonts w:asciiTheme="minorEastAsia" w:eastAsiaTheme="minorEastAsia" w:hAnsiTheme="minorEastAsia" w:hint="eastAsia"/>
          <w:b/>
          <w:sz w:val="24"/>
          <w:szCs w:val="24"/>
        </w:rPr>
        <w:t>2、</w:t>
      </w:r>
      <w:r w:rsidRPr="00001C28">
        <w:rPr>
          <w:rFonts w:hint="eastAsia"/>
          <w:b/>
          <w:sz w:val="24"/>
          <w:szCs w:val="24"/>
        </w:rPr>
        <w:t>建设标准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《</w:t>
      </w:r>
      <w:r w:rsidRPr="00001C28">
        <w:rPr>
          <w:rFonts w:ascii="宋体" w:hAnsi="宋体" w:hint="eastAsia"/>
          <w:sz w:val="24"/>
        </w:rPr>
        <w:t>安全防范视频监控联网系统信息传输、交换、控制技术要求》</w:t>
      </w:r>
      <w:r w:rsidRPr="00001C28">
        <w:rPr>
          <w:rFonts w:ascii="宋体" w:hAnsi="宋体" w:cs="Arial"/>
          <w:sz w:val="24"/>
        </w:rPr>
        <w:t>GB/T28181-2016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《视频安防监控系统技术要求》GA/T367-2001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《信息技术开放系统互连网络层安全协议》GB/T17963</w:t>
      </w:r>
      <w:r w:rsidRPr="00001C28">
        <w:rPr>
          <w:rFonts w:ascii="宋体" w:hAnsi="宋体" w:cs="Arial" w:hint="eastAsia"/>
          <w:sz w:val="24"/>
        </w:rPr>
        <w:t>-2000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《安全防范系统雷电浪涌防护技术要求》GA/T670-2006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《安全防范工程技术规范》GB50348-2004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《信息技术安全技术IT网络安全》GB/T25068</w:t>
      </w:r>
      <w:r w:rsidRPr="00001C28">
        <w:rPr>
          <w:rFonts w:ascii="宋体" w:hAnsi="宋体" w:cs="Arial" w:hint="eastAsia"/>
          <w:sz w:val="24"/>
        </w:rPr>
        <w:t>-2012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《智能建筑设计标准》GB/T50314-2015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lastRenderedPageBreak/>
        <w:t>《电子计算机机房设计规范》GB50174-2008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《防盗报警控制器通用技术条件》GB12663-2001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《安全防范工程程序与要求》GA/T75-1994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《安全防范系统验收规则》GA308-2001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《商业建筑物电信基础结构管理标准》EIA/TIA606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《商业建筑物电信接地和接线标准》EIA/TIA607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《综合布线系统工程设计规范》GB50311-2007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《综合布线系统工程验收规范》GB50312-2007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《电气装置安装工程电缆线路施工及验收规范》GB50168-2006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《电气装置安装工程接地装置施工及验收规范》GB50169-2006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《以太网10Base-T标准》IEEE802.3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《快速以太网100Base-TX标准》IEEE802.3u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《安全防范系统通用图形符号》（GA/T75-2000）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《工业电视系统工程设计规范》（GB50115-2009）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《机械制造企业安全生产标准化规范》（AQ/T7009-2013）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《企业安全生产网络化监测系统技术规范》（AQ9003-2008）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《企业安全生产网络化监测系统技术规范》（AQ9003.3-2008）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《企业安全生产标准化基本规范》（AQ/T9006-2010）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《工业企业厂界环境噪声排放标准》（GB12348-2008）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《面向制造业信息化的企业集成平台测评规范》（GB/T25483-2010）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《企业信息化系统集成实施指南》（GB/T26327-2010）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《工业企业信息化集成系统规范》（GB/T26335-2010）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《企业现场管理准则》（GB/T29590-2013）</w:t>
      </w:r>
    </w:p>
    <w:p w:rsidR="00001C28" w:rsidRP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="宋体" w:hAnsi="宋体" w:cs="Arial"/>
          <w:sz w:val="24"/>
        </w:rPr>
      </w:pPr>
      <w:r w:rsidRPr="00001C28">
        <w:rPr>
          <w:rFonts w:ascii="宋体" w:hAnsi="宋体" w:cs="Arial"/>
          <w:sz w:val="24"/>
        </w:rPr>
        <w:t>《工业企业噪声控制设计规范》（GB/T50087-2013）</w:t>
      </w:r>
    </w:p>
    <w:p w:rsidR="00001C28" w:rsidRDefault="00001C28" w:rsidP="00295941">
      <w:pPr>
        <w:pStyle w:val="a5"/>
        <w:numPr>
          <w:ilvl w:val="0"/>
          <w:numId w:val="28"/>
        </w:numPr>
        <w:spacing w:beforeLines="50" w:before="156"/>
        <w:ind w:left="0" w:firstLineChars="0" w:firstLine="0"/>
        <w:jc w:val="left"/>
        <w:rPr>
          <w:rFonts w:asciiTheme="minorEastAsia" w:eastAsiaTheme="minorEastAsia" w:hAnsiTheme="minorEastAsia" w:cs="Arial"/>
          <w:sz w:val="24"/>
        </w:rPr>
      </w:pPr>
      <w:r w:rsidRPr="00001C28">
        <w:rPr>
          <w:rFonts w:ascii="宋体" w:hAnsi="宋体" w:cs="Arial"/>
          <w:sz w:val="24"/>
        </w:rPr>
        <w:t>《企业标准化工作导则总则》（JB/T8514.1-1997）</w:t>
      </w:r>
    </w:p>
    <w:p w:rsidR="00B23712" w:rsidRDefault="00B23712" w:rsidP="00295941">
      <w:pPr>
        <w:pStyle w:val="a5"/>
        <w:spacing w:beforeLines="50" w:before="156"/>
        <w:ind w:firstLineChars="0" w:firstLine="0"/>
        <w:rPr>
          <w:rFonts w:asciiTheme="minorEastAsia" w:eastAsiaTheme="minorEastAsia" w:hAnsiTheme="minorEastAsia" w:cs="Arial"/>
          <w:b/>
          <w:sz w:val="24"/>
        </w:rPr>
      </w:pPr>
      <w:r w:rsidRPr="00B23712">
        <w:rPr>
          <w:rFonts w:asciiTheme="minorEastAsia" w:eastAsiaTheme="minorEastAsia" w:hAnsiTheme="minorEastAsia" w:cs="Arial" w:hint="eastAsia"/>
          <w:b/>
          <w:sz w:val="24"/>
        </w:rPr>
        <w:t>3、功能需求</w:t>
      </w:r>
    </w:p>
    <w:p w:rsidR="00B23712" w:rsidRPr="00B23712" w:rsidRDefault="00A307CB" w:rsidP="00295941">
      <w:pPr>
        <w:pStyle w:val="a5"/>
        <w:spacing w:beforeLines="50" w:before="156"/>
        <w:ind w:firstLineChars="0" w:firstLine="0"/>
        <w:jc w:val="left"/>
        <w:rPr>
          <w:rFonts w:ascii="宋体" w:hAnsi="宋体" w:cs="Arial"/>
          <w:b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</w:rPr>
        <w:t xml:space="preserve"> </w:t>
      </w:r>
      <w:r w:rsidR="00B23712" w:rsidRPr="00B23712">
        <w:rPr>
          <w:rFonts w:asciiTheme="minorEastAsia" w:eastAsiaTheme="minorEastAsia" w:hAnsiTheme="minorEastAsia" w:cs="Arial" w:hint="eastAsia"/>
          <w:sz w:val="24"/>
        </w:rPr>
        <w:t>3.1、</w:t>
      </w:r>
      <w:r w:rsidR="00B23712" w:rsidRPr="00B23712">
        <w:rPr>
          <w:rFonts w:ascii="宋体" w:hAnsi="宋体" w:hint="eastAsia"/>
          <w:sz w:val="24"/>
          <w:szCs w:val="24"/>
        </w:rPr>
        <w:t>视频监控系统框架</w:t>
      </w:r>
    </w:p>
    <w:p w:rsidR="00B23712" w:rsidRPr="00B23712" w:rsidRDefault="00B23712" w:rsidP="00B23712">
      <w:pPr>
        <w:jc w:val="left"/>
        <w:rPr>
          <w:rFonts w:ascii="宋体" w:hAnsi="宋体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本项目安全防范系统，包含以下子系统：</w:t>
      </w:r>
    </w:p>
    <w:p w:rsidR="00B23712" w:rsidRPr="00B23712" w:rsidRDefault="00B23712" w:rsidP="00A307CB">
      <w:pPr>
        <w:pStyle w:val="a5"/>
        <w:numPr>
          <w:ilvl w:val="2"/>
          <w:numId w:val="27"/>
        </w:numPr>
        <w:ind w:left="0" w:firstLineChars="0" w:firstLine="0"/>
        <w:jc w:val="left"/>
        <w:rPr>
          <w:rFonts w:ascii="宋体" w:hAnsi="宋体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视频系统：采用高清视频监控技术，实现视频图像信息的高清采集、高清编码、高清传输、高清显示，实现区域的视频覆盖管理。</w:t>
      </w:r>
    </w:p>
    <w:p w:rsidR="00B23712" w:rsidRDefault="00B23712" w:rsidP="00B23712">
      <w:pPr>
        <w:pStyle w:val="a5"/>
        <w:numPr>
          <w:ilvl w:val="2"/>
          <w:numId w:val="27"/>
        </w:numPr>
        <w:ind w:left="0"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视频综合管理系统：本次监控系统与现有的安防大屏系统进行对接，实现大</w:t>
      </w:r>
      <w:r w:rsidRPr="00B23712">
        <w:rPr>
          <w:rFonts w:ascii="宋体" w:hAnsi="宋体" w:hint="eastAsia"/>
          <w:sz w:val="24"/>
          <w:szCs w:val="24"/>
        </w:rPr>
        <w:lastRenderedPageBreak/>
        <w:t>屏画面的切换、拼接，监控</w:t>
      </w:r>
      <w:r w:rsidRPr="00B23712">
        <w:rPr>
          <w:rFonts w:ascii="宋体" w:hAnsi="宋体"/>
          <w:sz w:val="24"/>
          <w:szCs w:val="24"/>
        </w:rPr>
        <w:t>管理</w:t>
      </w:r>
      <w:r w:rsidRPr="00B23712">
        <w:rPr>
          <w:rFonts w:ascii="宋体" w:hAnsi="宋体" w:hint="eastAsia"/>
          <w:sz w:val="24"/>
          <w:szCs w:val="24"/>
        </w:rPr>
        <w:t>设备</w:t>
      </w:r>
      <w:r w:rsidRPr="00B23712">
        <w:rPr>
          <w:rFonts w:ascii="宋体" w:hAnsi="宋体"/>
          <w:sz w:val="24"/>
          <w:szCs w:val="24"/>
        </w:rPr>
        <w:t>运行</w:t>
      </w:r>
      <w:r w:rsidRPr="00B23712">
        <w:rPr>
          <w:rFonts w:ascii="宋体" w:hAnsi="宋体" w:hint="eastAsia"/>
          <w:sz w:val="24"/>
          <w:szCs w:val="24"/>
        </w:rPr>
        <w:t>并可及时处理异常情况。出现异常状况和突发事件时，可以及时报警，提醒管理人员及时处理。</w:t>
      </w:r>
    </w:p>
    <w:p w:rsidR="00B23712" w:rsidRPr="00B23712" w:rsidRDefault="00B23712" w:rsidP="00B23712">
      <w:pPr>
        <w:pStyle w:val="a5"/>
        <w:ind w:firstLineChars="0" w:firstLine="0"/>
        <w:jc w:val="left"/>
        <w:rPr>
          <w:rFonts w:ascii="宋体" w:hAnsi="宋体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3.2、</w:t>
      </w:r>
      <w:r w:rsidRPr="00B23712">
        <w:rPr>
          <w:rFonts w:ascii="宋体" w:hAnsi="宋体" w:hint="eastAsia"/>
          <w:sz w:val="24"/>
          <w:szCs w:val="24"/>
        </w:rPr>
        <w:t>视频综合平台系统配置方案及功能设计</w:t>
      </w:r>
    </w:p>
    <w:p w:rsidR="00B23712" w:rsidRPr="00B23712" w:rsidRDefault="00B23712" w:rsidP="00295941">
      <w:pPr>
        <w:pStyle w:val="a5"/>
        <w:numPr>
          <w:ilvl w:val="1"/>
          <w:numId w:val="30"/>
        </w:numPr>
        <w:spacing w:beforeLines="50" w:before="156"/>
        <w:ind w:left="0" w:firstLineChars="0" w:firstLine="0"/>
        <w:jc w:val="left"/>
        <w:rPr>
          <w:rFonts w:ascii="宋体" w:hAnsi="宋体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视频综合平台采用一体化设计，可插入各类输出接口类型的增强型解码板，进行上墙显示，并可进行拼接、开窗、漫游等各类功能。也可插入各类信号输入板，可将电脑信号输入并切换上墙；除此之外，还也可接入模拟、数字（HD-SDI）或光信号的信源接入。</w:t>
      </w:r>
    </w:p>
    <w:p w:rsidR="00B23712" w:rsidRPr="00B23712" w:rsidRDefault="00B23712" w:rsidP="00295941">
      <w:pPr>
        <w:pStyle w:val="a5"/>
        <w:numPr>
          <w:ilvl w:val="1"/>
          <w:numId w:val="30"/>
        </w:numPr>
        <w:spacing w:beforeLines="50" w:before="156"/>
        <w:ind w:left="0" w:firstLineChars="0" w:firstLine="0"/>
        <w:jc w:val="left"/>
        <w:rPr>
          <w:rFonts w:ascii="宋体" w:hAnsi="宋体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视频综合平台可将平台软件模块以X86板插入的形式全部部署在视频综合平台内，无需购置各类服务器，平台各模块借助综合平台高性能的双交换总线技术，高效平稳的运行，无需考虑原先网络压力问题。</w:t>
      </w:r>
    </w:p>
    <w:p w:rsidR="00B23712" w:rsidRPr="00B23712" w:rsidRDefault="00B23712" w:rsidP="00295941">
      <w:pPr>
        <w:pStyle w:val="a5"/>
        <w:numPr>
          <w:ilvl w:val="1"/>
          <w:numId w:val="30"/>
        </w:numPr>
        <w:spacing w:beforeLines="50" w:before="156"/>
        <w:ind w:left="0" w:firstLineChars="0" w:firstLine="0"/>
        <w:jc w:val="left"/>
        <w:rPr>
          <w:rFonts w:ascii="宋体" w:hAnsi="宋体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视频综合平台支持网络编码视频输入、VGA信号输入，支持DVI/HDMI/VGA接口输出，可进行实时视频、历史录像回放视频解码上墙和报警联动上墙，并支持动态解码上墙云台控制功能。</w:t>
      </w:r>
    </w:p>
    <w:p w:rsidR="00B23712" w:rsidRPr="00B23712" w:rsidRDefault="00B23712" w:rsidP="00295941">
      <w:pPr>
        <w:pStyle w:val="a5"/>
        <w:numPr>
          <w:ilvl w:val="1"/>
          <w:numId w:val="30"/>
        </w:numPr>
        <w:spacing w:beforeLines="50" w:before="156"/>
        <w:ind w:left="0" w:firstLineChars="0" w:firstLine="0"/>
        <w:jc w:val="left"/>
        <w:rPr>
          <w:rFonts w:ascii="宋体" w:hAnsi="宋体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实现“全覆盖、无死角”增加厂区大门口、出入口、办公楼、包装车间、博物馆、调配工房等摄像机位置，进一步强化单位内部治安保卫工作，实现与职能部门或属地政府的互联互通、协同共享；</w:t>
      </w:r>
    </w:p>
    <w:p w:rsidR="00B23712" w:rsidRPr="00B23712" w:rsidRDefault="00B23712" w:rsidP="00295941">
      <w:pPr>
        <w:pStyle w:val="a5"/>
        <w:numPr>
          <w:ilvl w:val="1"/>
          <w:numId w:val="30"/>
        </w:numPr>
        <w:spacing w:beforeLines="50" w:before="156"/>
        <w:ind w:left="0" w:firstLineChars="0" w:firstLine="0"/>
        <w:jc w:val="left"/>
        <w:rPr>
          <w:rFonts w:ascii="宋体" w:hAnsi="宋体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增加32路硬盘录像机、硬盘、摄像机、核心交换机（带光口）、授权软件、服务器、网络机柜、宽带及材料等，为下一步</w:t>
      </w:r>
      <w:proofErr w:type="gramStart"/>
      <w:r w:rsidRPr="00B23712">
        <w:rPr>
          <w:rFonts w:ascii="宋体" w:hAnsi="宋体" w:hint="eastAsia"/>
          <w:sz w:val="24"/>
          <w:szCs w:val="24"/>
        </w:rPr>
        <w:t>接入职能</w:t>
      </w:r>
      <w:proofErr w:type="gramEnd"/>
      <w:r w:rsidRPr="00B23712">
        <w:rPr>
          <w:rFonts w:ascii="宋体" w:hAnsi="宋体" w:hint="eastAsia"/>
          <w:sz w:val="24"/>
          <w:szCs w:val="24"/>
        </w:rPr>
        <w:t>部门或属地监控系统打下基础；</w:t>
      </w:r>
    </w:p>
    <w:p w:rsidR="00B23712" w:rsidRPr="00B23712" w:rsidRDefault="00B23712" w:rsidP="00295941">
      <w:pPr>
        <w:pStyle w:val="a5"/>
        <w:numPr>
          <w:ilvl w:val="1"/>
          <w:numId w:val="30"/>
        </w:numPr>
        <w:spacing w:beforeLines="50" w:before="156"/>
        <w:ind w:left="0" w:firstLineChars="0" w:firstLine="0"/>
        <w:jc w:val="left"/>
        <w:rPr>
          <w:rFonts w:ascii="宋体" w:hAnsi="宋体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消防</w:t>
      </w:r>
      <w:proofErr w:type="gramStart"/>
      <w:r w:rsidRPr="00B23712">
        <w:rPr>
          <w:rFonts w:ascii="宋体" w:hAnsi="宋体" w:hint="eastAsia"/>
          <w:sz w:val="24"/>
          <w:szCs w:val="24"/>
        </w:rPr>
        <w:t>中控内安</w:t>
      </w:r>
      <w:proofErr w:type="gramEnd"/>
      <w:r w:rsidRPr="00B23712">
        <w:rPr>
          <w:rFonts w:ascii="宋体" w:hAnsi="宋体" w:hint="eastAsia"/>
          <w:sz w:val="24"/>
          <w:szCs w:val="24"/>
        </w:rPr>
        <w:t>防系统海湾平台、监控系统海湾平台及雪亮工程监控平台合并，并在消防中控电脑及EHS部领导电脑及手机端中使用操作，梳理消防中控室内线路及网络传输，保障监控视频浏览顺畅；</w:t>
      </w:r>
    </w:p>
    <w:p w:rsidR="00B23712" w:rsidRPr="00B23712" w:rsidRDefault="00B23712" w:rsidP="00295941">
      <w:pPr>
        <w:pStyle w:val="a5"/>
        <w:numPr>
          <w:ilvl w:val="1"/>
          <w:numId w:val="30"/>
        </w:numPr>
        <w:spacing w:beforeLines="50" w:before="156"/>
        <w:ind w:left="0" w:firstLineChars="0" w:firstLine="0"/>
        <w:jc w:val="left"/>
        <w:rPr>
          <w:rFonts w:ascii="宋体" w:hAnsi="宋体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厂区内各门口的录像视频单独储存，电脑及</w:t>
      </w:r>
      <w:proofErr w:type="gramStart"/>
      <w:r w:rsidRPr="00B23712">
        <w:rPr>
          <w:rFonts w:ascii="宋体" w:hAnsi="宋体" w:hint="eastAsia"/>
          <w:sz w:val="24"/>
          <w:szCs w:val="24"/>
        </w:rPr>
        <w:t>手机端可实时</w:t>
      </w:r>
      <w:proofErr w:type="gramEnd"/>
      <w:r w:rsidRPr="00B23712">
        <w:rPr>
          <w:rFonts w:ascii="宋体" w:hAnsi="宋体" w:hint="eastAsia"/>
          <w:sz w:val="24"/>
          <w:szCs w:val="24"/>
        </w:rPr>
        <w:t>查看，本次设计3个门摄像机独立存储图像，录像时间为90天以上；</w:t>
      </w:r>
    </w:p>
    <w:p w:rsidR="00B23712" w:rsidRPr="00B23712" w:rsidRDefault="00B23712" w:rsidP="00295941">
      <w:pPr>
        <w:pStyle w:val="a5"/>
        <w:numPr>
          <w:ilvl w:val="1"/>
          <w:numId w:val="30"/>
        </w:numPr>
        <w:spacing w:beforeLines="50" w:before="156"/>
        <w:ind w:left="0" w:firstLineChars="0" w:firstLine="0"/>
        <w:jc w:val="left"/>
        <w:rPr>
          <w:rFonts w:ascii="宋体" w:hAnsi="宋体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消防中控室内LED屏幕与包装车间LED屏幕可在消防中控室内控制操作，查看；</w:t>
      </w:r>
    </w:p>
    <w:p w:rsidR="00B23712" w:rsidRPr="00B23712" w:rsidRDefault="00B23712" w:rsidP="00295941">
      <w:pPr>
        <w:pStyle w:val="a5"/>
        <w:numPr>
          <w:ilvl w:val="1"/>
          <w:numId w:val="30"/>
        </w:numPr>
        <w:spacing w:beforeLines="50" w:before="156"/>
        <w:ind w:left="0" w:firstLineChars="0" w:firstLine="0"/>
        <w:jc w:val="left"/>
        <w:rPr>
          <w:rFonts w:ascii="宋体" w:hAnsi="宋体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监控系统平台合并到安防系统平台上；</w:t>
      </w:r>
    </w:p>
    <w:p w:rsidR="00B23712" w:rsidRPr="00B23712" w:rsidRDefault="00B23712" w:rsidP="00295941">
      <w:pPr>
        <w:pStyle w:val="a5"/>
        <w:numPr>
          <w:ilvl w:val="1"/>
          <w:numId w:val="30"/>
        </w:numPr>
        <w:spacing w:beforeLines="50" w:before="156"/>
        <w:ind w:left="0" w:firstLineChars="0" w:firstLine="0"/>
        <w:jc w:val="left"/>
        <w:rPr>
          <w:rFonts w:ascii="宋体" w:hAnsi="宋体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本次工程预留端口，连接本部核心区监控视频并实现查看三地监控视频，以及手机端查看；</w:t>
      </w:r>
    </w:p>
    <w:p w:rsidR="00B23712" w:rsidRPr="00B23712" w:rsidRDefault="00B23712" w:rsidP="00295941">
      <w:pPr>
        <w:pStyle w:val="a5"/>
        <w:numPr>
          <w:ilvl w:val="1"/>
          <w:numId w:val="30"/>
        </w:numPr>
        <w:spacing w:beforeLines="50" w:before="156"/>
        <w:ind w:left="0" w:firstLineChars="0" w:firstLine="0"/>
        <w:jc w:val="left"/>
        <w:rPr>
          <w:rFonts w:ascii="宋体" w:hAnsi="宋体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监控室需要申请联通个人单宽带，带宽为200</w:t>
      </w:r>
      <w:proofErr w:type="gramStart"/>
      <w:r w:rsidRPr="00B23712">
        <w:rPr>
          <w:rFonts w:ascii="宋体" w:hAnsi="宋体" w:hint="eastAsia"/>
          <w:sz w:val="24"/>
          <w:szCs w:val="24"/>
        </w:rPr>
        <w:t>兆</w:t>
      </w:r>
      <w:proofErr w:type="gramEnd"/>
      <w:r w:rsidRPr="00B23712">
        <w:rPr>
          <w:rFonts w:ascii="宋体" w:hAnsi="宋体" w:hint="eastAsia"/>
          <w:sz w:val="24"/>
          <w:szCs w:val="24"/>
        </w:rPr>
        <w:t>以及上，质保期内中标方承担；</w:t>
      </w:r>
    </w:p>
    <w:p w:rsidR="00B23712" w:rsidRPr="00B23712" w:rsidRDefault="00B23712" w:rsidP="00295941">
      <w:pPr>
        <w:pStyle w:val="a5"/>
        <w:numPr>
          <w:ilvl w:val="1"/>
          <w:numId w:val="30"/>
        </w:numPr>
        <w:spacing w:beforeLines="50" w:before="156"/>
        <w:ind w:left="0" w:firstLineChars="0" w:firstLine="0"/>
        <w:jc w:val="left"/>
        <w:rPr>
          <w:rFonts w:ascii="宋体" w:hAnsi="宋体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原有70个左右摄像机，维护含在本次招标工程内；</w:t>
      </w:r>
    </w:p>
    <w:p w:rsidR="00B23712" w:rsidRDefault="00B23712" w:rsidP="00295941">
      <w:pPr>
        <w:pStyle w:val="a5"/>
        <w:numPr>
          <w:ilvl w:val="1"/>
          <w:numId w:val="30"/>
        </w:numPr>
        <w:spacing w:beforeLines="50" w:before="156"/>
        <w:ind w:left="0"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中标方接受第三方检测，若检测无问题，红星承担检测费用，若检测有问题，中标方承担费用及相应责任。</w:t>
      </w:r>
    </w:p>
    <w:p w:rsidR="00B23712" w:rsidRDefault="00B23712" w:rsidP="00295941">
      <w:pPr>
        <w:pStyle w:val="a5"/>
        <w:spacing w:beforeLines="50" w:before="156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B23712">
        <w:rPr>
          <w:rFonts w:asciiTheme="minorEastAsia" w:eastAsiaTheme="minorEastAsia" w:hAnsiTheme="minorEastAsia" w:hint="eastAsia"/>
          <w:b/>
          <w:sz w:val="24"/>
          <w:szCs w:val="24"/>
        </w:rPr>
        <w:t>4、</w:t>
      </w:r>
      <w:r w:rsidRPr="00B23712">
        <w:rPr>
          <w:rFonts w:hint="eastAsia"/>
          <w:b/>
          <w:bCs/>
          <w:sz w:val="24"/>
          <w:szCs w:val="24"/>
        </w:rPr>
        <w:t>项目施工</w:t>
      </w:r>
    </w:p>
    <w:p w:rsidR="00B23712" w:rsidRPr="00B23712" w:rsidRDefault="00B23712" w:rsidP="00295941">
      <w:pPr>
        <w:pStyle w:val="a5"/>
        <w:numPr>
          <w:ilvl w:val="0"/>
          <w:numId w:val="31"/>
        </w:numPr>
        <w:spacing w:beforeLines="50" w:before="156"/>
        <w:ind w:left="0" w:firstLineChars="0" w:firstLine="0"/>
        <w:jc w:val="left"/>
        <w:rPr>
          <w:rFonts w:ascii="宋体" w:hAnsi="宋体"/>
          <w:b/>
          <w:sz w:val="24"/>
          <w:szCs w:val="24"/>
        </w:rPr>
      </w:pPr>
      <w:r w:rsidRPr="00B23712">
        <w:rPr>
          <w:rFonts w:hint="eastAsia"/>
          <w:sz w:val="24"/>
        </w:rPr>
        <w:t>依据</w:t>
      </w:r>
      <w:r w:rsidRPr="00B23712">
        <w:rPr>
          <w:rFonts w:hint="eastAsia"/>
          <w:sz w:val="24"/>
        </w:rPr>
        <w:t>GB50348-2004</w:t>
      </w:r>
      <w:r w:rsidRPr="00B23712">
        <w:rPr>
          <w:rFonts w:hint="eastAsia"/>
          <w:sz w:val="24"/>
        </w:rPr>
        <w:t>《安全防范工程技术规范》组织项目的施工准备、工程施工、系统调试工作，本工程在系统试运行后、竣工验收前，应对设备安装、施工</w:t>
      </w:r>
      <w:r w:rsidRPr="00B23712">
        <w:rPr>
          <w:rFonts w:hint="eastAsia"/>
          <w:sz w:val="24"/>
        </w:rPr>
        <w:lastRenderedPageBreak/>
        <w:t>质量和系统功能、性能、系统安全性和电磁兼容等项目进行的检验；应接</w:t>
      </w:r>
      <w:proofErr w:type="gramStart"/>
      <w:r w:rsidRPr="00B23712">
        <w:rPr>
          <w:rFonts w:hint="eastAsia"/>
          <w:sz w:val="24"/>
        </w:rPr>
        <w:t>受具备</w:t>
      </w:r>
      <w:proofErr w:type="gramEnd"/>
      <w:r w:rsidRPr="00B23712">
        <w:rPr>
          <w:rFonts w:hint="eastAsia"/>
          <w:sz w:val="24"/>
        </w:rPr>
        <w:t>资质的第三方机构对产品及所用材料的检测结果；对关键设备和材料提供产品强制性认证证书或</w:t>
      </w:r>
      <w:r w:rsidRPr="00B23712">
        <w:rPr>
          <w:rFonts w:hint="eastAsia"/>
          <w:sz w:val="24"/>
        </w:rPr>
        <w:t>CE</w:t>
      </w:r>
      <w:r w:rsidRPr="00B23712">
        <w:rPr>
          <w:rFonts w:hint="eastAsia"/>
          <w:sz w:val="24"/>
        </w:rPr>
        <w:t>认证证书、必要的检验报告。</w:t>
      </w:r>
    </w:p>
    <w:p w:rsidR="00B23712" w:rsidRPr="00B23712" w:rsidRDefault="00B23712" w:rsidP="00295941">
      <w:pPr>
        <w:pStyle w:val="a5"/>
        <w:numPr>
          <w:ilvl w:val="0"/>
          <w:numId w:val="30"/>
        </w:numPr>
        <w:spacing w:beforeLines="50" w:before="156"/>
        <w:ind w:left="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B23712">
        <w:rPr>
          <w:rFonts w:ascii="宋体" w:hAnsi="宋体" w:hint="eastAsia"/>
          <w:sz w:val="24"/>
        </w:rPr>
        <w:t>本项目具体交货时间待合同谈判时确定，投标单位的交货时间应满足工程进度的要求。</w:t>
      </w:r>
    </w:p>
    <w:p w:rsidR="00B23712" w:rsidRPr="00B23712" w:rsidRDefault="00B23712" w:rsidP="00295941">
      <w:pPr>
        <w:pStyle w:val="a5"/>
        <w:spacing w:beforeLines="50" w:before="156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B23712">
        <w:rPr>
          <w:rFonts w:asciiTheme="minorEastAsia" w:eastAsiaTheme="minorEastAsia" w:hAnsiTheme="minorEastAsia" w:hint="eastAsia"/>
          <w:b/>
          <w:sz w:val="24"/>
          <w:szCs w:val="24"/>
        </w:rPr>
        <w:t>5、</w:t>
      </w:r>
      <w:r w:rsidRPr="00B23712">
        <w:rPr>
          <w:rFonts w:ascii="宋体" w:hAnsi="宋体" w:hint="eastAsia"/>
          <w:b/>
          <w:sz w:val="24"/>
          <w:szCs w:val="24"/>
        </w:rPr>
        <w:t>项目验收</w:t>
      </w:r>
    </w:p>
    <w:p w:rsidR="00B23712" w:rsidRPr="00B23712" w:rsidRDefault="00B23712" w:rsidP="00295941">
      <w:pPr>
        <w:pStyle w:val="a5"/>
        <w:spacing w:beforeLines="50" w:before="156"/>
        <w:ind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B23712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  <w:r w:rsidRPr="00B23712">
        <w:rPr>
          <w:rFonts w:ascii="宋体" w:hAnsi="宋体" w:hint="eastAsia"/>
          <w:sz w:val="24"/>
        </w:rPr>
        <w:t>北京红星股份有限公司依据</w:t>
      </w:r>
      <w:r w:rsidRPr="00B23712">
        <w:rPr>
          <w:rFonts w:ascii="宋体" w:hAnsi="宋体"/>
          <w:sz w:val="24"/>
        </w:rPr>
        <w:t>GB50348-2004《</w:t>
      </w:r>
      <w:r w:rsidRPr="00B23712">
        <w:rPr>
          <w:rFonts w:ascii="宋体" w:hAnsi="宋体" w:hint="eastAsia"/>
          <w:sz w:val="24"/>
        </w:rPr>
        <w:t>安全防范工程技术规范》组织项目验收工作。</w:t>
      </w:r>
    </w:p>
    <w:p w:rsidR="00B23712" w:rsidRDefault="00B23712" w:rsidP="00295941">
      <w:pPr>
        <w:pStyle w:val="a5"/>
        <w:spacing w:beforeLines="50" w:before="156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B23712">
        <w:rPr>
          <w:rFonts w:asciiTheme="minorEastAsia" w:eastAsiaTheme="minorEastAsia" w:hAnsiTheme="minorEastAsia" w:hint="eastAsia"/>
          <w:b/>
          <w:sz w:val="24"/>
          <w:szCs w:val="24"/>
        </w:rPr>
        <w:t>6、</w:t>
      </w:r>
      <w:r w:rsidRPr="00B23712">
        <w:rPr>
          <w:rFonts w:ascii="宋体" w:hAnsi="宋体" w:hint="eastAsia"/>
          <w:b/>
          <w:sz w:val="24"/>
          <w:szCs w:val="24"/>
        </w:rPr>
        <w:t>售后服务及要求</w:t>
      </w:r>
    </w:p>
    <w:p w:rsidR="00B23712" w:rsidRPr="00B23712" w:rsidRDefault="00B23712" w:rsidP="00295941">
      <w:pPr>
        <w:pStyle w:val="a5"/>
        <w:numPr>
          <w:ilvl w:val="0"/>
          <w:numId w:val="32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安装和调试:中标方负责派技术人员到现场免费进行安装调试，以及系统的运行维护和后期技术支持工作。</w:t>
      </w:r>
    </w:p>
    <w:p w:rsidR="00B23712" w:rsidRPr="00B23712" w:rsidRDefault="00B23712" w:rsidP="00295941">
      <w:pPr>
        <w:pStyle w:val="a5"/>
        <w:numPr>
          <w:ilvl w:val="0"/>
          <w:numId w:val="32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技术培训:中标方应负责对买方人员进行专业培训，直至买方能完全操作(投标人列明具体培训计划方案)，提供详细培训计划。根据采购人要求，中标人需提供平台培训，包含但不限于系统使用培训和系统管理培训等内容。</w:t>
      </w:r>
    </w:p>
    <w:p w:rsidR="001E24D9" w:rsidRPr="00A307CB" w:rsidRDefault="00B23712" w:rsidP="00295941">
      <w:pPr>
        <w:pStyle w:val="a5"/>
        <w:numPr>
          <w:ilvl w:val="0"/>
          <w:numId w:val="32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B23712">
        <w:rPr>
          <w:rFonts w:ascii="宋体" w:hAnsi="宋体" w:hint="eastAsia"/>
          <w:sz w:val="24"/>
          <w:szCs w:val="24"/>
        </w:rPr>
        <w:t>售后服务承诺:质保期3年；质保期内免费上门服务，30分钟内响应，1小时到现场。对投标产品负责终身维修。</w:t>
      </w:r>
      <w:r w:rsidRPr="00B23712">
        <w:rPr>
          <w:rFonts w:ascii="宋体" w:hAnsi="宋体" w:hint="eastAsia"/>
          <w:sz w:val="24"/>
        </w:rPr>
        <w:t>原有70个左右摄像机，维护含在本次招标工程内。</w:t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245187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245187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A307CB"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 w:rsidRPr="00245187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822382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822382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FE0C0C" w:rsidRPr="0082238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7C6638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822382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22382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 w:rsidRPr="00822382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22382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 w:rsidRPr="00822382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FE0C0C" w:rsidRPr="0082238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三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A307C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2019年1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3D441B" w:rsidRPr="003D441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 w:rsidR="00A307CB">
        <w:rPr>
          <w:rFonts w:asciiTheme="minorEastAsia" w:eastAsiaTheme="minorEastAsia" w:hAnsiTheme="minorEastAsia" w:hint="eastAsia"/>
          <w:sz w:val="28"/>
          <w:szCs w:val="24"/>
        </w:rPr>
        <w:t>7</w:t>
      </w:r>
      <w:r w:rsidR="00C17FCA" w:rsidRPr="003D441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533D9" w:rsidRPr="00A90881" w:rsidRDefault="006649C5" w:rsidP="00A9088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A307C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2019年</w:t>
      </w:r>
      <w:r w:rsidR="00DB034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3D441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 w:rsidR="00A307CB">
        <w:rPr>
          <w:rFonts w:asciiTheme="minorEastAsia" w:eastAsiaTheme="minorEastAsia" w:hAnsiTheme="minorEastAsia" w:hint="eastAsia"/>
          <w:sz w:val="28"/>
          <w:szCs w:val="24"/>
        </w:rPr>
        <w:t>7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Default="00990E23" w:rsidP="00A90881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90881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8F40AF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%），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295941">
        <w:rPr>
          <w:rFonts w:asciiTheme="minorEastAsia" w:eastAsiaTheme="minorEastAsia" w:hAnsiTheme="minorEastAsia" w:hint="eastAsia"/>
          <w:sz w:val="28"/>
          <w:szCs w:val="24"/>
        </w:rPr>
        <w:t>前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A307CB">
        <w:rPr>
          <w:rFonts w:asciiTheme="minorEastAsia" w:eastAsiaTheme="minorEastAsia" w:hAnsiTheme="minorEastAsia" w:hint="eastAsia"/>
          <w:sz w:val="28"/>
          <w:szCs w:val="24"/>
          <w:u w:val="single"/>
        </w:rPr>
        <w:t>2019年1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A307CB">
        <w:rPr>
          <w:rFonts w:asciiTheme="minorEastAsia" w:eastAsiaTheme="minorEastAsia" w:hAnsiTheme="minorEastAsia" w:hint="eastAsia"/>
          <w:sz w:val="28"/>
          <w:szCs w:val="24"/>
          <w:u w:val="single"/>
        </w:rPr>
        <w:t>27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B44D84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 w:rsidRPr="00B44D84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A307CB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0D5B6E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14D00" w:rsidRDefault="00014391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714D00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714D00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8D34F8" w:rsidRPr="00714D00">
        <w:rPr>
          <w:rFonts w:asciiTheme="minorEastAsia" w:eastAsiaTheme="minorEastAsia" w:hAnsiTheme="minorEastAsia" w:hint="eastAsia"/>
          <w:sz w:val="28"/>
          <w:szCs w:val="24"/>
        </w:rPr>
        <w:t>投标保证金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在15个工作日内无息退回投标人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lastRenderedPageBreak/>
        <w:t>账户。</w:t>
      </w:r>
    </w:p>
    <w:p w:rsidR="00750D08" w:rsidRPr="00714D00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14D00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公司名称：  北京红星股份有限公司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开户行名称：  华夏银行北京国贸支行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5C336E" w:rsidRPr="00A90881" w:rsidRDefault="0027429D" w:rsidP="00A9088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B628C" w:rsidRPr="00A90881" w:rsidRDefault="001A7380" w:rsidP="00950DD5">
      <w:pPr>
        <w:pStyle w:val="a5"/>
        <w:ind w:left="420" w:firstLineChars="100" w:firstLine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201</w:t>
      </w:r>
      <w:r w:rsidR="00A307CB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6C02CE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3D441B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A307CB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D567D7" w:rsidRPr="00A307CB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A307CB" w:rsidRPr="00A307CB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5762A9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70187F" w:rsidRPr="00A307CB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A307CB" w:rsidRPr="00A307CB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822382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822382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822382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B628C" w:rsidRPr="00BB628C" w:rsidRDefault="00BB628C" w:rsidP="00A90881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Pr="00D567D7" w:rsidRDefault="006649C5" w:rsidP="00907B89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="00A307CB">
        <w:rPr>
          <w:rFonts w:asciiTheme="minorEastAsia" w:eastAsiaTheme="minorEastAsia" w:hAnsiTheme="minorEastAsia" w:hint="eastAsia"/>
          <w:b/>
          <w:sz w:val="28"/>
          <w:szCs w:val="24"/>
        </w:rPr>
        <w:t>1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D567D7" w:rsidRPr="00D567D7">
        <w:rPr>
          <w:rFonts w:asciiTheme="minorEastAsia" w:eastAsiaTheme="minorEastAsia" w:hAnsiTheme="minorEastAsia" w:hint="eastAsia"/>
          <w:b/>
          <w:sz w:val="28"/>
          <w:szCs w:val="24"/>
        </w:rPr>
        <w:t>2</w:t>
      </w:r>
      <w:r w:rsidR="00A307CB"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="00D567D7" w:rsidRPr="00D567D7">
        <w:rPr>
          <w:rFonts w:asciiTheme="minorEastAsia" w:eastAsiaTheme="minorEastAsia" w:hAnsiTheme="minorEastAsia" w:hint="eastAsia"/>
          <w:b/>
          <w:sz w:val="28"/>
          <w:szCs w:val="24"/>
        </w:rPr>
        <w:t>2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295941">
        <w:rPr>
          <w:rFonts w:asciiTheme="minorEastAsia" w:eastAsiaTheme="minorEastAsia" w:hAnsiTheme="minorEastAsia" w:hint="eastAsia"/>
          <w:b/>
          <w:sz w:val="28"/>
          <w:szCs w:val="24"/>
        </w:rPr>
        <w:t>3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Default="00C17FCA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</w:t>
      </w:r>
      <w:r w:rsidR="00F573BF" w:rsidRPr="006649C5">
        <w:rPr>
          <w:rFonts w:asciiTheme="minorEastAsia" w:eastAsiaTheme="minorEastAsia" w:hAnsiTheme="minorEastAsia" w:hint="eastAsia"/>
          <w:sz w:val="28"/>
          <w:szCs w:val="24"/>
        </w:rPr>
        <w:t>发送</w:t>
      </w:r>
      <w:r w:rsidR="00E32E8E">
        <w:rPr>
          <w:rFonts w:asciiTheme="minorEastAsia" w:eastAsiaTheme="minorEastAsia" w:hAnsiTheme="minorEastAsia" w:hint="eastAsia"/>
          <w:sz w:val="28"/>
          <w:szCs w:val="24"/>
        </w:rPr>
        <w:t>招标文件</w:t>
      </w:r>
    </w:p>
    <w:p w:rsidR="003526E8" w:rsidRPr="00822382" w:rsidRDefault="00585F07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评标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原则为</w:t>
      </w:r>
      <w:r w:rsidR="00EC7FF2" w:rsidRPr="00822382">
        <w:rPr>
          <w:rFonts w:asciiTheme="minorEastAsia" w:eastAsiaTheme="minorEastAsia" w:hAnsiTheme="minorEastAsia" w:hint="eastAsia"/>
          <w:sz w:val="28"/>
          <w:szCs w:val="24"/>
        </w:rPr>
        <w:t>综合评分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原则。</w:t>
      </w:r>
    </w:p>
    <w:p w:rsidR="003526E8" w:rsidRPr="006649C5" w:rsidRDefault="00B45EF5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评选现场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不需要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到</w:t>
      </w:r>
      <w:r w:rsidR="003526E8">
        <w:rPr>
          <w:rFonts w:asciiTheme="minorEastAsia" w:eastAsiaTheme="minorEastAsia" w:hAnsiTheme="minorEastAsia" w:hint="eastAsia"/>
          <w:sz w:val="28"/>
          <w:szCs w:val="24"/>
        </w:rPr>
        <w:t>达现场，保持电话畅通，投标文件邮寄到我方指定接收人，接收人联系方式及地址参照本公告第十四条。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①报价单需将 “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报价</w:t>
      </w:r>
      <w:r w:rsidR="00950DD5" w:rsidRPr="00822382">
        <w:rPr>
          <w:rFonts w:asciiTheme="minorEastAsia" w:eastAsiaTheme="minorEastAsia" w:hAnsiTheme="minorEastAsia" w:hint="eastAsia"/>
          <w:sz w:val="28"/>
          <w:szCs w:val="24"/>
        </w:rPr>
        <w:t>不含税单价、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含税单价</w:t>
      </w:r>
      <w:r w:rsidR="00950DD5" w:rsidRPr="00822382">
        <w:rPr>
          <w:rFonts w:asciiTheme="minorEastAsia" w:eastAsiaTheme="minorEastAsia" w:hAnsiTheme="minorEastAsia" w:hint="eastAsia"/>
          <w:sz w:val="28"/>
          <w:szCs w:val="24"/>
        </w:rPr>
        <w:t>、税率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BB628C" w:rsidRPr="00C8611F" w:rsidRDefault="00F573BF" w:rsidP="00C8611F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="00C8611F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文件分别密封，于</w:t>
      </w:r>
      <w:r w:rsidR="00A307CB">
        <w:rPr>
          <w:rFonts w:asciiTheme="minorEastAsia" w:eastAsiaTheme="minorEastAsia" w:hAnsiTheme="minorEastAsia" w:hint="eastAsia"/>
          <w:sz w:val="28"/>
          <w:szCs w:val="24"/>
        </w:rPr>
        <w:t>2019年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</w:rPr>
        <w:t>2</w:t>
      </w:r>
      <w:r w:rsidR="00C8611F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295941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C8611F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C8611F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前递交。</w:t>
      </w:r>
      <w:r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（封皮及密封条参考附件（8））</w:t>
      </w:r>
    </w:p>
    <w:p w:rsidR="006649C5" w:rsidRPr="00822382" w:rsidRDefault="006649C5" w:rsidP="006649C5">
      <w:pPr>
        <w:rPr>
          <w:rFonts w:asciiTheme="minorEastAsia" w:eastAsiaTheme="minorEastAsia" w:hAnsiTheme="minorEastAsia"/>
          <w:b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413FE0" w:rsidRPr="00822382">
        <w:rPr>
          <w:rFonts w:asciiTheme="minorEastAsia" w:eastAsiaTheme="minorEastAsia" w:hAnsiTheme="minorEastAsia" w:hint="eastAsia"/>
          <w:b/>
          <w:sz w:val="28"/>
          <w:szCs w:val="24"/>
        </w:rPr>
        <w:t>评选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期</w:t>
      </w:r>
    </w:p>
    <w:p w:rsidR="00BB628C" w:rsidRPr="00A90881" w:rsidRDefault="00F4351C" w:rsidP="004B2A12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暂定</w:t>
      </w:r>
      <w:r w:rsidR="00D567D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2019年</w:t>
      </w:r>
      <w:r w:rsidR="00A307CB">
        <w:rPr>
          <w:rFonts w:asciiTheme="minorEastAsia" w:eastAsiaTheme="minorEastAsia" w:hAnsiTheme="minorEastAsia" w:hint="eastAsia"/>
          <w:sz w:val="28"/>
          <w:szCs w:val="24"/>
        </w:rPr>
        <w:t>2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A307CB">
        <w:rPr>
          <w:rFonts w:asciiTheme="minorEastAsia" w:eastAsiaTheme="minorEastAsia" w:hAnsiTheme="minorEastAsia" w:hint="eastAsia"/>
          <w:sz w:val="28"/>
          <w:szCs w:val="24"/>
        </w:rPr>
        <w:t>4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，具体日期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8611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彭兴永</w:t>
      </w:r>
    </w:p>
    <w:p w:rsidR="00A90881" w:rsidRPr="003526E8" w:rsidRDefault="000D5B6E" w:rsidP="003526E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A90881" w:rsidRPr="00A90881">
        <w:rPr>
          <w:rFonts w:asciiTheme="majorEastAsia" w:eastAsiaTheme="majorEastAsia" w:hAnsiTheme="majorEastAsia"/>
          <w:sz w:val="28"/>
          <w:szCs w:val="28"/>
          <w:u w:val="single"/>
        </w:rPr>
        <w:t>13716859925</w:t>
      </w: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815B8C" w:rsidRPr="003526E8" w:rsidRDefault="004001E8" w:rsidP="00B91690">
      <w:pPr>
        <w:wordWrap w:val="0"/>
        <w:ind w:right="28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="00C17FCA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E32E8E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A307CB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295941">
        <w:rPr>
          <w:rFonts w:asciiTheme="minorEastAsia" w:eastAsiaTheme="minorEastAsia" w:hAnsiTheme="minorEastAsia" w:hint="eastAsia"/>
          <w:sz w:val="28"/>
          <w:szCs w:val="24"/>
          <w:u w:val="single"/>
        </w:rPr>
        <w:t>21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</w:t>
      </w:r>
    </w:p>
    <w:p w:rsidR="008F40AF" w:rsidRDefault="008F40AF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22382" w:rsidRDefault="0082238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A307CB" w:rsidRDefault="00A307CB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A307CB" w:rsidRPr="00A307CB" w:rsidRDefault="00A307CB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lastRenderedPageBreak/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="003B42C4">
        <w:rPr>
          <w:rFonts w:asciiTheme="minorEastAsia" w:eastAsiaTheme="minorEastAsia" w:hAnsiTheme="minorEastAsia" w:hint="eastAsia"/>
          <w:sz w:val="28"/>
        </w:rPr>
        <w:t xml:space="preserve">    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>授权人），身份证号为 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413FE0" w:rsidRDefault="00413FE0">
      <w:pPr>
        <w:widowControl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br w:type="page"/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823D66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C9" w:rsidRDefault="00BE7CC9" w:rsidP="00AA7763">
      <w:r>
        <w:separator/>
      </w:r>
    </w:p>
  </w:endnote>
  <w:endnote w:type="continuationSeparator" w:id="0">
    <w:p w:rsidR="00BE7CC9" w:rsidRDefault="00BE7CC9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C9" w:rsidRDefault="00BE7CC9" w:rsidP="00AA7763">
      <w:r>
        <w:separator/>
      </w:r>
    </w:p>
  </w:footnote>
  <w:footnote w:type="continuationSeparator" w:id="0">
    <w:p w:rsidR="00BE7CC9" w:rsidRDefault="00BE7CC9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F" w:rsidRDefault="00084D3C">
    <w:pPr>
      <w:pStyle w:val="a4"/>
    </w:pPr>
    <w:r>
      <w:ptab w:relativeTo="margin" w:alignment="center" w:leader="none"/>
    </w:r>
    <w:r>
      <w:ptab w:relativeTo="margin" w:alignment="right" w:leader="none"/>
    </w:r>
    <w:r w:rsidRPr="00084D3C">
      <w:t>HX-CGB-2018-ZB-023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BB0A40"/>
    <w:multiLevelType w:val="multilevel"/>
    <w:tmpl w:val="0CBB0A40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1978F8"/>
    <w:multiLevelType w:val="hybridMultilevel"/>
    <w:tmpl w:val="590CA1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6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7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FD54D4"/>
    <w:multiLevelType w:val="multilevel"/>
    <w:tmpl w:val="F9C20F4A"/>
    <w:lvl w:ilvl="0">
      <w:start w:val="1"/>
      <w:numFmt w:val="decimal"/>
      <w:lvlText w:val="%1)"/>
      <w:lvlJc w:val="left"/>
      <w:pPr>
        <w:ind w:left="840" w:hanging="42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2203EE4"/>
    <w:multiLevelType w:val="multilevel"/>
    <w:tmpl w:val="FE26C5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  <w:rPr>
        <w:rFonts w:ascii="Arial" w:hAnsi="Arial" w:cs="Arial" w:hint="default"/>
      </w:rPr>
    </w:lvl>
    <w:lvl w:ilvl="2">
      <w:start w:val="1"/>
      <w:numFmt w:val="decimal"/>
      <w:lvlText w:val="%3)"/>
      <w:lvlJc w:val="left"/>
      <w:pPr>
        <w:ind w:left="420" w:hanging="420"/>
      </w:pPr>
      <w:rPr>
        <w:rFonts w:asciiTheme="minorEastAsia" w:eastAsiaTheme="minorEastAsia" w:hAnsiTheme="minorEastAsia" w:cs="Arial" w:hint="default"/>
        <w:b w:val="0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73C01BC"/>
    <w:multiLevelType w:val="multilevel"/>
    <w:tmpl w:val="C53E5250"/>
    <w:lvl w:ilvl="0">
      <w:start w:val="1"/>
      <w:numFmt w:val="decimal"/>
      <w:lvlText w:val="%1)"/>
      <w:lvlJc w:val="left"/>
      <w:pPr>
        <w:ind w:left="840" w:hanging="42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21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8246F80"/>
    <w:multiLevelType w:val="multilevel"/>
    <w:tmpl w:val="8DAA3F38"/>
    <w:lvl w:ilvl="0">
      <w:start w:val="1"/>
      <w:numFmt w:val="decimal"/>
      <w:lvlText w:val="%1)"/>
      <w:lvlJc w:val="left"/>
      <w:pPr>
        <w:ind w:left="840" w:hanging="420"/>
      </w:pPr>
      <w:rPr>
        <w:rFonts w:cs="Arial" w:hint="default"/>
        <w:b w:val="0"/>
      </w:r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30"/>
  </w:num>
  <w:num w:numId="3">
    <w:abstractNumId w:val="17"/>
  </w:num>
  <w:num w:numId="4">
    <w:abstractNumId w:val="22"/>
  </w:num>
  <w:num w:numId="5">
    <w:abstractNumId w:val="16"/>
  </w:num>
  <w:num w:numId="6">
    <w:abstractNumId w:val="13"/>
  </w:num>
  <w:num w:numId="7">
    <w:abstractNumId w:val="29"/>
  </w:num>
  <w:num w:numId="8">
    <w:abstractNumId w:val="27"/>
  </w:num>
  <w:num w:numId="9">
    <w:abstractNumId w:val="12"/>
  </w:num>
  <w:num w:numId="10">
    <w:abstractNumId w:val="26"/>
  </w:num>
  <w:num w:numId="11">
    <w:abstractNumId w:val="15"/>
  </w:num>
  <w:num w:numId="12">
    <w:abstractNumId w:val="31"/>
  </w:num>
  <w:num w:numId="13">
    <w:abstractNumId w:val="7"/>
  </w:num>
  <w:num w:numId="14">
    <w:abstractNumId w:val="1"/>
  </w:num>
  <w:num w:numId="15">
    <w:abstractNumId w:val="5"/>
  </w:num>
  <w:num w:numId="16">
    <w:abstractNumId w:val="9"/>
  </w:num>
  <w:num w:numId="17">
    <w:abstractNumId w:val="11"/>
  </w:num>
  <w:num w:numId="18">
    <w:abstractNumId w:val="19"/>
  </w:num>
  <w:num w:numId="19">
    <w:abstractNumId w:val="23"/>
  </w:num>
  <w:num w:numId="20">
    <w:abstractNumId w:val="14"/>
  </w:num>
  <w:num w:numId="21">
    <w:abstractNumId w:val="24"/>
  </w:num>
  <w:num w:numId="22">
    <w:abstractNumId w:val="0"/>
  </w:num>
  <w:num w:numId="23">
    <w:abstractNumId w:val="6"/>
  </w:num>
  <w:num w:numId="24">
    <w:abstractNumId w:val="28"/>
  </w:num>
  <w:num w:numId="25">
    <w:abstractNumId w:val="3"/>
  </w:num>
  <w:num w:numId="26">
    <w:abstractNumId w:val="20"/>
  </w:num>
  <w:num w:numId="27">
    <w:abstractNumId w:val="10"/>
  </w:num>
  <w:num w:numId="28">
    <w:abstractNumId w:val="8"/>
  </w:num>
  <w:num w:numId="29">
    <w:abstractNumId w:val="2"/>
  </w:num>
  <w:num w:numId="30">
    <w:abstractNumId w:val="18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1C28"/>
    <w:rsid w:val="00005EAC"/>
    <w:rsid w:val="00014391"/>
    <w:rsid w:val="00014948"/>
    <w:rsid w:val="000210C2"/>
    <w:rsid w:val="0003678A"/>
    <w:rsid w:val="00040183"/>
    <w:rsid w:val="000405A9"/>
    <w:rsid w:val="00046770"/>
    <w:rsid w:val="000509BD"/>
    <w:rsid w:val="00062F4E"/>
    <w:rsid w:val="00070801"/>
    <w:rsid w:val="0007096F"/>
    <w:rsid w:val="00084D3C"/>
    <w:rsid w:val="00092167"/>
    <w:rsid w:val="000B00A9"/>
    <w:rsid w:val="000B16B7"/>
    <w:rsid w:val="000B5665"/>
    <w:rsid w:val="000C1085"/>
    <w:rsid w:val="000C470F"/>
    <w:rsid w:val="000C5D0F"/>
    <w:rsid w:val="000C7753"/>
    <w:rsid w:val="000C7BBF"/>
    <w:rsid w:val="000D5B6E"/>
    <w:rsid w:val="000D681B"/>
    <w:rsid w:val="000E058B"/>
    <w:rsid w:val="000E0FAB"/>
    <w:rsid w:val="000E6281"/>
    <w:rsid w:val="000F2F29"/>
    <w:rsid w:val="000F4956"/>
    <w:rsid w:val="00100253"/>
    <w:rsid w:val="0010592B"/>
    <w:rsid w:val="00106038"/>
    <w:rsid w:val="00112F5F"/>
    <w:rsid w:val="00115154"/>
    <w:rsid w:val="001278E5"/>
    <w:rsid w:val="001352C4"/>
    <w:rsid w:val="0013609F"/>
    <w:rsid w:val="00137FEC"/>
    <w:rsid w:val="00141D13"/>
    <w:rsid w:val="001501ED"/>
    <w:rsid w:val="00160336"/>
    <w:rsid w:val="00164E81"/>
    <w:rsid w:val="00175D73"/>
    <w:rsid w:val="00185190"/>
    <w:rsid w:val="001970C4"/>
    <w:rsid w:val="001A7380"/>
    <w:rsid w:val="001C4463"/>
    <w:rsid w:val="001C5240"/>
    <w:rsid w:val="001D1F26"/>
    <w:rsid w:val="001E070C"/>
    <w:rsid w:val="001E24D9"/>
    <w:rsid w:val="002119F2"/>
    <w:rsid w:val="00215EB1"/>
    <w:rsid w:val="002229DB"/>
    <w:rsid w:val="00225DDC"/>
    <w:rsid w:val="00226A48"/>
    <w:rsid w:val="00231E91"/>
    <w:rsid w:val="00233F1A"/>
    <w:rsid w:val="0024416C"/>
    <w:rsid w:val="00245187"/>
    <w:rsid w:val="00251A5F"/>
    <w:rsid w:val="00271F5C"/>
    <w:rsid w:val="0027429D"/>
    <w:rsid w:val="00277BC2"/>
    <w:rsid w:val="00284C02"/>
    <w:rsid w:val="002855DF"/>
    <w:rsid w:val="002909B1"/>
    <w:rsid w:val="00295941"/>
    <w:rsid w:val="00295A06"/>
    <w:rsid w:val="002A7876"/>
    <w:rsid w:val="002B5B8D"/>
    <w:rsid w:val="002C68A0"/>
    <w:rsid w:val="002E1CDF"/>
    <w:rsid w:val="002E2030"/>
    <w:rsid w:val="0030132F"/>
    <w:rsid w:val="00304E01"/>
    <w:rsid w:val="00305B2D"/>
    <w:rsid w:val="00321082"/>
    <w:rsid w:val="0033212F"/>
    <w:rsid w:val="0033605E"/>
    <w:rsid w:val="003378AE"/>
    <w:rsid w:val="003526E8"/>
    <w:rsid w:val="003533D9"/>
    <w:rsid w:val="00376C0F"/>
    <w:rsid w:val="003815A4"/>
    <w:rsid w:val="00393182"/>
    <w:rsid w:val="003949E8"/>
    <w:rsid w:val="00397256"/>
    <w:rsid w:val="003A159D"/>
    <w:rsid w:val="003B42C4"/>
    <w:rsid w:val="003B46B3"/>
    <w:rsid w:val="003B78D5"/>
    <w:rsid w:val="003D441B"/>
    <w:rsid w:val="003E1C4F"/>
    <w:rsid w:val="003F1E06"/>
    <w:rsid w:val="003F3622"/>
    <w:rsid w:val="003F5719"/>
    <w:rsid w:val="003F65A2"/>
    <w:rsid w:val="004001E8"/>
    <w:rsid w:val="0041212A"/>
    <w:rsid w:val="00413FE0"/>
    <w:rsid w:val="00422F46"/>
    <w:rsid w:val="004332A9"/>
    <w:rsid w:val="00437B44"/>
    <w:rsid w:val="00451863"/>
    <w:rsid w:val="004530AE"/>
    <w:rsid w:val="0046300E"/>
    <w:rsid w:val="004664D3"/>
    <w:rsid w:val="00473D9C"/>
    <w:rsid w:val="004828E0"/>
    <w:rsid w:val="004829AD"/>
    <w:rsid w:val="00482EE8"/>
    <w:rsid w:val="00490E86"/>
    <w:rsid w:val="004A5AB0"/>
    <w:rsid w:val="004B2A12"/>
    <w:rsid w:val="004C5D00"/>
    <w:rsid w:val="004D2AFA"/>
    <w:rsid w:val="004D44D6"/>
    <w:rsid w:val="004E4576"/>
    <w:rsid w:val="004E532C"/>
    <w:rsid w:val="004E7EF2"/>
    <w:rsid w:val="004F365B"/>
    <w:rsid w:val="0050642A"/>
    <w:rsid w:val="005117BA"/>
    <w:rsid w:val="0051529F"/>
    <w:rsid w:val="005255EB"/>
    <w:rsid w:val="00533B73"/>
    <w:rsid w:val="00535910"/>
    <w:rsid w:val="0055038B"/>
    <w:rsid w:val="005557A1"/>
    <w:rsid w:val="00564586"/>
    <w:rsid w:val="005721BA"/>
    <w:rsid w:val="005762A9"/>
    <w:rsid w:val="00581E05"/>
    <w:rsid w:val="00585F07"/>
    <w:rsid w:val="00594C3C"/>
    <w:rsid w:val="00594F96"/>
    <w:rsid w:val="005B54DB"/>
    <w:rsid w:val="005C1A60"/>
    <w:rsid w:val="005C336E"/>
    <w:rsid w:val="005D07D7"/>
    <w:rsid w:val="005D107E"/>
    <w:rsid w:val="005D128E"/>
    <w:rsid w:val="005D2121"/>
    <w:rsid w:val="005F752C"/>
    <w:rsid w:val="005F77D7"/>
    <w:rsid w:val="00605C4D"/>
    <w:rsid w:val="006129A6"/>
    <w:rsid w:val="00645358"/>
    <w:rsid w:val="00651383"/>
    <w:rsid w:val="00651447"/>
    <w:rsid w:val="006649C5"/>
    <w:rsid w:val="00664B70"/>
    <w:rsid w:val="00670D42"/>
    <w:rsid w:val="0067429F"/>
    <w:rsid w:val="00676B07"/>
    <w:rsid w:val="00687061"/>
    <w:rsid w:val="00691CD1"/>
    <w:rsid w:val="006953DE"/>
    <w:rsid w:val="006A10CC"/>
    <w:rsid w:val="006B31CB"/>
    <w:rsid w:val="006C02CE"/>
    <w:rsid w:val="006D1732"/>
    <w:rsid w:val="006E2EAB"/>
    <w:rsid w:val="006F6925"/>
    <w:rsid w:val="0070187F"/>
    <w:rsid w:val="007130F5"/>
    <w:rsid w:val="00714D00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B6AF9"/>
    <w:rsid w:val="007C0DEC"/>
    <w:rsid w:val="007C6638"/>
    <w:rsid w:val="007D1D8D"/>
    <w:rsid w:val="007E2E7C"/>
    <w:rsid w:val="007F1321"/>
    <w:rsid w:val="007F4323"/>
    <w:rsid w:val="007F44C0"/>
    <w:rsid w:val="007F7D85"/>
    <w:rsid w:val="00802A36"/>
    <w:rsid w:val="00815B8C"/>
    <w:rsid w:val="008175B0"/>
    <w:rsid w:val="00822382"/>
    <w:rsid w:val="00823402"/>
    <w:rsid w:val="00823D66"/>
    <w:rsid w:val="00824192"/>
    <w:rsid w:val="00842B0C"/>
    <w:rsid w:val="0085163F"/>
    <w:rsid w:val="00853298"/>
    <w:rsid w:val="008538D2"/>
    <w:rsid w:val="00853FA1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B7E84"/>
    <w:rsid w:val="008C1FAE"/>
    <w:rsid w:val="008C6BEE"/>
    <w:rsid w:val="008D34F8"/>
    <w:rsid w:val="008D7168"/>
    <w:rsid w:val="008F40AF"/>
    <w:rsid w:val="00901FC8"/>
    <w:rsid w:val="009041E3"/>
    <w:rsid w:val="00906F59"/>
    <w:rsid w:val="00907B89"/>
    <w:rsid w:val="009306AF"/>
    <w:rsid w:val="00942576"/>
    <w:rsid w:val="00943C5B"/>
    <w:rsid w:val="00950DD5"/>
    <w:rsid w:val="0096688D"/>
    <w:rsid w:val="009706A4"/>
    <w:rsid w:val="00975EE2"/>
    <w:rsid w:val="009822A8"/>
    <w:rsid w:val="00984F80"/>
    <w:rsid w:val="00990E23"/>
    <w:rsid w:val="009946FE"/>
    <w:rsid w:val="00994B0F"/>
    <w:rsid w:val="00996EF6"/>
    <w:rsid w:val="009C4931"/>
    <w:rsid w:val="009C73A0"/>
    <w:rsid w:val="009E0C89"/>
    <w:rsid w:val="009F293B"/>
    <w:rsid w:val="00A00C8F"/>
    <w:rsid w:val="00A02749"/>
    <w:rsid w:val="00A060B1"/>
    <w:rsid w:val="00A0729B"/>
    <w:rsid w:val="00A07558"/>
    <w:rsid w:val="00A12A1D"/>
    <w:rsid w:val="00A22ECC"/>
    <w:rsid w:val="00A25FB9"/>
    <w:rsid w:val="00A307CB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86DE9"/>
    <w:rsid w:val="00A87B0F"/>
    <w:rsid w:val="00A90881"/>
    <w:rsid w:val="00AA5A7E"/>
    <w:rsid w:val="00AA7763"/>
    <w:rsid w:val="00AB08CB"/>
    <w:rsid w:val="00AB5D4D"/>
    <w:rsid w:val="00AB7747"/>
    <w:rsid w:val="00AC3296"/>
    <w:rsid w:val="00AC458A"/>
    <w:rsid w:val="00AC5248"/>
    <w:rsid w:val="00AC74D6"/>
    <w:rsid w:val="00AD07F6"/>
    <w:rsid w:val="00AD360C"/>
    <w:rsid w:val="00AD6CD9"/>
    <w:rsid w:val="00AE2937"/>
    <w:rsid w:val="00AF785C"/>
    <w:rsid w:val="00B0370E"/>
    <w:rsid w:val="00B05E3C"/>
    <w:rsid w:val="00B23712"/>
    <w:rsid w:val="00B4134D"/>
    <w:rsid w:val="00B44D84"/>
    <w:rsid w:val="00B45EF5"/>
    <w:rsid w:val="00B52A60"/>
    <w:rsid w:val="00B60C02"/>
    <w:rsid w:val="00B61860"/>
    <w:rsid w:val="00B62921"/>
    <w:rsid w:val="00B7069B"/>
    <w:rsid w:val="00B75E69"/>
    <w:rsid w:val="00B77876"/>
    <w:rsid w:val="00B81CE3"/>
    <w:rsid w:val="00B86D37"/>
    <w:rsid w:val="00B86E47"/>
    <w:rsid w:val="00B91690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E7CC9"/>
    <w:rsid w:val="00BF6492"/>
    <w:rsid w:val="00C06057"/>
    <w:rsid w:val="00C17FCA"/>
    <w:rsid w:val="00C209C9"/>
    <w:rsid w:val="00C261DA"/>
    <w:rsid w:val="00C3620A"/>
    <w:rsid w:val="00C406FD"/>
    <w:rsid w:val="00C54496"/>
    <w:rsid w:val="00C57BC6"/>
    <w:rsid w:val="00C64B2A"/>
    <w:rsid w:val="00C8611F"/>
    <w:rsid w:val="00C94771"/>
    <w:rsid w:val="00C95940"/>
    <w:rsid w:val="00CA3F5B"/>
    <w:rsid w:val="00CB496E"/>
    <w:rsid w:val="00CC1BDB"/>
    <w:rsid w:val="00CC1EBC"/>
    <w:rsid w:val="00CC58C0"/>
    <w:rsid w:val="00CC6615"/>
    <w:rsid w:val="00CD0B3C"/>
    <w:rsid w:val="00CD231D"/>
    <w:rsid w:val="00CD7897"/>
    <w:rsid w:val="00D1667C"/>
    <w:rsid w:val="00D2464F"/>
    <w:rsid w:val="00D3522C"/>
    <w:rsid w:val="00D436BA"/>
    <w:rsid w:val="00D55797"/>
    <w:rsid w:val="00D567D7"/>
    <w:rsid w:val="00D70EE3"/>
    <w:rsid w:val="00D76D27"/>
    <w:rsid w:val="00D80E0C"/>
    <w:rsid w:val="00D83C87"/>
    <w:rsid w:val="00DA18DA"/>
    <w:rsid w:val="00DA6140"/>
    <w:rsid w:val="00DA708F"/>
    <w:rsid w:val="00DB034B"/>
    <w:rsid w:val="00DC2239"/>
    <w:rsid w:val="00DD69BF"/>
    <w:rsid w:val="00DE028E"/>
    <w:rsid w:val="00DE3E45"/>
    <w:rsid w:val="00DE41B7"/>
    <w:rsid w:val="00DE7B6B"/>
    <w:rsid w:val="00DF1430"/>
    <w:rsid w:val="00DF6ED9"/>
    <w:rsid w:val="00E1012D"/>
    <w:rsid w:val="00E23B94"/>
    <w:rsid w:val="00E250BD"/>
    <w:rsid w:val="00E32E8E"/>
    <w:rsid w:val="00E41C7A"/>
    <w:rsid w:val="00E47FFB"/>
    <w:rsid w:val="00E54125"/>
    <w:rsid w:val="00E5701B"/>
    <w:rsid w:val="00E57FC2"/>
    <w:rsid w:val="00E65E20"/>
    <w:rsid w:val="00E71CAF"/>
    <w:rsid w:val="00E80528"/>
    <w:rsid w:val="00E845F5"/>
    <w:rsid w:val="00E85950"/>
    <w:rsid w:val="00E95C88"/>
    <w:rsid w:val="00EA1C72"/>
    <w:rsid w:val="00EB41BD"/>
    <w:rsid w:val="00EC7FF2"/>
    <w:rsid w:val="00ED1F11"/>
    <w:rsid w:val="00ED245F"/>
    <w:rsid w:val="00ED2CB9"/>
    <w:rsid w:val="00ED351C"/>
    <w:rsid w:val="00EF2B89"/>
    <w:rsid w:val="00EF574E"/>
    <w:rsid w:val="00EF70EF"/>
    <w:rsid w:val="00F214F8"/>
    <w:rsid w:val="00F34197"/>
    <w:rsid w:val="00F37A25"/>
    <w:rsid w:val="00F418CC"/>
    <w:rsid w:val="00F4351C"/>
    <w:rsid w:val="00F51198"/>
    <w:rsid w:val="00F573BF"/>
    <w:rsid w:val="00F57DD7"/>
    <w:rsid w:val="00F61A03"/>
    <w:rsid w:val="00F6743E"/>
    <w:rsid w:val="00F71CA9"/>
    <w:rsid w:val="00F77E64"/>
    <w:rsid w:val="00F811CF"/>
    <w:rsid w:val="00F843FC"/>
    <w:rsid w:val="00F84E72"/>
    <w:rsid w:val="00F87928"/>
    <w:rsid w:val="00FB0272"/>
    <w:rsid w:val="00FC5D83"/>
    <w:rsid w:val="00FD446D"/>
    <w:rsid w:val="00FE0C0C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001C28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hAnsi="Times New Roman" w:cs="Times New Roman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237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2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rsid w:val="00823D66"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character" w:customStyle="1" w:styleId="ab">
    <w:name w:val="无"/>
    <w:rsid w:val="00F71CA9"/>
  </w:style>
  <w:style w:type="table" w:styleId="ac">
    <w:name w:val="Table Grid"/>
    <w:basedOn w:val="a1"/>
    <w:qFormat/>
    <w:rsid w:val="00F71CA9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sid w:val="00001C28"/>
    <w:rPr>
      <w:rFonts w:ascii="宋体" w:eastAsia="宋体" w:hAnsi="Times New Roman" w:cs="Times New Roman"/>
      <w:b/>
      <w:kern w:val="44"/>
      <w:sz w:val="32"/>
    </w:rPr>
  </w:style>
  <w:style w:type="character" w:customStyle="1" w:styleId="2Char">
    <w:name w:val="标题 2 Char"/>
    <w:basedOn w:val="a0"/>
    <w:link w:val="2"/>
    <w:uiPriority w:val="9"/>
    <w:semiHidden/>
    <w:rsid w:val="00B2371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Body Text Indent"/>
    <w:basedOn w:val="a"/>
    <w:link w:val="Char4"/>
    <w:uiPriority w:val="99"/>
    <w:semiHidden/>
    <w:unhideWhenUsed/>
    <w:rsid w:val="00B23712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d"/>
    <w:uiPriority w:val="99"/>
    <w:semiHidden/>
    <w:rsid w:val="00B23712"/>
    <w:rPr>
      <w:rFonts w:ascii="Calibri" w:eastAsia="宋体" w:hAnsi="Calibri" w:cs="Calibri"/>
      <w:kern w:val="2"/>
      <w:sz w:val="21"/>
      <w:szCs w:val="21"/>
    </w:rPr>
  </w:style>
  <w:style w:type="paragraph" w:styleId="20">
    <w:name w:val="Body Text First Indent 2"/>
    <w:basedOn w:val="ad"/>
    <w:link w:val="2Char0"/>
    <w:qFormat/>
    <w:rsid w:val="00B23712"/>
    <w:pPr>
      <w:ind w:firstLineChars="200" w:firstLine="420"/>
    </w:pPr>
    <w:rPr>
      <w:rFonts w:ascii="Times New Roman" w:hAnsi="Times New Roman" w:cs="Times New Roman"/>
      <w:szCs w:val="20"/>
    </w:rPr>
  </w:style>
  <w:style w:type="character" w:customStyle="1" w:styleId="2Char0">
    <w:name w:val="正文首行缩进 2 Char"/>
    <w:basedOn w:val="Char4"/>
    <w:link w:val="20"/>
    <w:rsid w:val="00B23712"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ZW4LP152W">
    <w:name w:val="ZW 4L P1.5 2W"/>
    <w:basedOn w:val="a"/>
    <w:qFormat/>
    <w:rsid w:val="00B23712"/>
    <w:pPr>
      <w:spacing w:line="360" w:lineRule="auto"/>
      <w:ind w:firstLine="480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0D9F85-41BC-4BBD-81FF-4E17688C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1194</TotalTime>
  <Pages>1</Pages>
  <Words>966</Words>
  <Characters>5509</Characters>
  <Application>Microsoft Office Word</Application>
  <DocSecurity>0</DocSecurity>
  <Lines>45</Lines>
  <Paragraphs>12</Paragraphs>
  <ScaleCrop>false</ScaleCrop>
  <Company>Dell Computer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180</cp:revision>
  <dcterms:created xsi:type="dcterms:W3CDTF">2017-08-23T03:19:00Z</dcterms:created>
  <dcterms:modified xsi:type="dcterms:W3CDTF">2018-12-21T06:56:00Z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